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E7CBB" w:rsidRPr="00EE7CBB" w:rsidRDefault="008B381A" w:rsidP="008B381A">
      <w:pPr>
        <w:pStyle w:val="CM7"/>
        <w:pageBreakBefore/>
        <w:spacing w:after="120"/>
        <w:rPr>
          <w:rFonts w:ascii="Arial" w:hAnsi="Arial" w:cs="Arial"/>
          <w:b/>
          <w:bCs/>
          <w:color w:val="000000"/>
          <w:sz w:val="20"/>
          <w:szCs w:val="20"/>
        </w:rPr>
      </w:pPr>
      <w:r>
        <w:rPr>
          <w:rFonts w:ascii="Arial" w:hAnsi="Arial" w:cs="Arial"/>
          <w:b/>
          <w:bCs/>
          <w:color w:val="000000"/>
          <w:sz w:val="20"/>
          <w:szCs w:val="20"/>
        </w:rPr>
        <w:t>Základní údaje</w:t>
      </w:r>
    </w:p>
    <w:p w:rsidR="008B381A" w:rsidRDefault="008B381A" w:rsidP="00AB362F">
      <w:pPr>
        <w:pStyle w:val="CM7"/>
        <w:jc w:val="both"/>
        <w:rPr>
          <w:rFonts w:ascii="Arial" w:hAnsi="Arial" w:cs="Arial"/>
          <w:color w:val="000000"/>
          <w:sz w:val="20"/>
          <w:szCs w:val="20"/>
        </w:rPr>
      </w:pPr>
      <w:r w:rsidRPr="000C1CEE">
        <w:rPr>
          <w:rFonts w:ascii="Arial" w:hAnsi="Arial" w:cs="Arial"/>
          <w:color w:val="000000"/>
          <w:sz w:val="20"/>
          <w:szCs w:val="20"/>
        </w:rPr>
        <w:t>Výchozí podklady:</w:t>
      </w:r>
      <w:r>
        <w:rPr>
          <w:rFonts w:ascii="Arial" w:hAnsi="Arial" w:cs="Arial"/>
          <w:color w:val="000000"/>
          <w:sz w:val="20"/>
          <w:szCs w:val="20"/>
        </w:rPr>
        <w:t xml:space="preserve"> S</w:t>
      </w:r>
      <w:r w:rsidRPr="000C1CEE">
        <w:rPr>
          <w:rFonts w:ascii="Arial" w:hAnsi="Arial" w:cs="Arial"/>
          <w:color w:val="000000"/>
          <w:sz w:val="20"/>
          <w:szCs w:val="20"/>
        </w:rPr>
        <w:t>tavební výkresy s technickou a průvodní zprávou</w:t>
      </w:r>
      <w:r>
        <w:rPr>
          <w:rFonts w:ascii="Arial" w:hAnsi="Arial" w:cs="Arial"/>
          <w:color w:val="000000"/>
          <w:sz w:val="20"/>
          <w:szCs w:val="20"/>
        </w:rPr>
        <w:t xml:space="preserve">, výkresy Vytápění a VZT </w:t>
      </w:r>
      <w:r w:rsidRPr="000C1CEE">
        <w:rPr>
          <w:rFonts w:ascii="Arial" w:hAnsi="Arial" w:cs="Arial"/>
          <w:color w:val="000000"/>
          <w:sz w:val="20"/>
          <w:szCs w:val="20"/>
        </w:rPr>
        <w:t>s technickou a průvodní zprávou</w:t>
      </w:r>
      <w:r>
        <w:rPr>
          <w:rFonts w:ascii="Arial" w:hAnsi="Arial" w:cs="Arial"/>
          <w:color w:val="000000"/>
          <w:sz w:val="20"/>
          <w:szCs w:val="20"/>
        </w:rPr>
        <w:t>,</w:t>
      </w:r>
      <w:r w:rsidRPr="000C1CEE">
        <w:rPr>
          <w:rFonts w:ascii="Arial" w:hAnsi="Arial" w:cs="Arial"/>
          <w:color w:val="000000"/>
          <w:sz w:val="20"/>
          <w:szCs w:val="20"/>
        </w:rPr>
        <w:t xml:space="preserve"> a jednání s investorem stavby</w:t>
      </w:r>
      <w:r>
        <w:rPr>
          <w:rFonts w:ascii="Arial" w:hAnsi="Arial" w:cs="Arial"/>
          <w:color w:val="000000"/>
          <w:sz w:val="20"/>
          <w:szCs w:val="20"/>
        </w:rPr>
        <w:t>,</w:t>
      </w:r>
    </w:p>
    <w:p w:rsidR="008B381A" w:rsidRDefault="008B381A" w:rsidP="008B381A">
      <w:pPr>
        <w:pStyle w:val="CM7"/>
        <w:ind w:left="426"/>
        <w:jc w:val="both"/>
        <w:rPr>
          <w:rFonts w:ascii="Arial" w:hAnsi="Arial" w:cs="Arial"/>
          <w:color w:val="000000"/>
          <w:sz w:val="20"/>
          <w:szCs w:val="20"/>
        </w:rPr>
      </w:pPr>
    </w:p>
    <w:p w:rsidR="008B381A" w:rsidRPr="00EE7CBB" w:rsidRDefault="008B381A" w:rsidP="008B381A">
      <w:pPr>
        <w:pStyle w:val="CM7"/>
        <w:numPr>
          <w:ilvl w:val="0"/>
          <w:numId w:val="1"/>
        </w:numPr>
        <w:spacing w:before="240" w:after="120"/>
        <w:ind w:left="426" w:hanging="426"/>
        <w:rPr>
          <w:rFonts w:ascii="Arial" w:hAnsi="Arial" w:cs="Arial"/>
          <w:b/>
          <w:bCs/>
          <w:color w:val="000000"/>
          <w:sz w:val="20"/>
          <w:szCs w:val="20"/>
        </w:rPr>
      </w:pPr>
      <w:r w:rsidRPr="00EE7CBB">
        <w:rPr>
          <w:rFonts w:ascii="Arial" w:hAnsi="Arial" w:cs="Arial"/>
          <w:b/>
          <w:bCs/>
          <w:color w:val="000000"/>
          <w:sz w:val="20"/>
          <w:szCs w:val="20"/>
        </w:rPr>
        <w:t xml:space="preserve">Rozsah projektu </w:t>
      </w:r>
    </w:p>
    <w:p w:rsidR="008B381A" w:rsidRPr="008B381A" w:rsidRDefault="008B381A" w:rsidP="008B381A">
      <w:pPr>
        <w:pStyle w:val="CM7"/>
        <w:ind w:left="426"/>
        <w:jc w:val="both"/>
        <w:rPr>
          <w:rFonts w:ascii="Arial" w:hAnsi="Arial" w:cs="Arial"/>
          <w:b/>
          <w:bCs/>
          <w:color w:val="000000"/>
          <w:sz w:val="20"/>
          <w:szCs w:val="20"/>
        </w:rPr>
      </w:pPr>
      <w:r w:rsidRPr="008B381A">
        <w:rPr>
          <w:rFonts w:ascii="Arial" w:hAnsi="Arial" w:cs="Arial"/>
          <w:b/>
          <w:bCs/>
          <w:color w:val="000000"/>
          <w:sz w:val="20"/>
          <w:szCs w:val="20"/>
        </w:rPr>
        <w:t>Projekt řeší</w:t>
      </w:r>
    </w:p>
    <w:p w:rsidR="008B381A" w:rsidRPr="00897140" w:rsidRDefault="00897140" w:rsidP="008B381A">
      <w:pPr>
        <w:pStyle w:val="CM1"/>
        <w:ind w:left="720"/>
        <w:rPr>
          <w:sz w:val="20"/>
          <w:szCs w:val="20"/>
        </w:rPr>
      </w:pPr>
      <w:r>
        <w:rPr>
          <w:sz w:val="20"/>
          <w:szCs w:val="20"/>
        </w:rPr>
        <w:t>d</w:t>
      </w:r>
      <w:r w:rsidR="008B381A" w:rsidRPr="00897140">
        <w:rPr>
          <w:sz w:val="20"/>
          <w:szCs w:val="20"/>
        </w:rPr>
        <w:t xml:space="preserve">odávku a montáž </w:t>
      </w:r>
      <w:r w:rsidRPr="00897140">
        <w:rPr>
          <w:sz w:val="20"/>
          <w:szCs w:val="20"/>
        </w:rPr>
        <w:t xml:space="preserve">napojení </w:t>
      </w:r>
      <w:r w:rsidR="001F53C5">
        <w:rPr>
          <w:sz w:val="20"/>
          <w:szCs w:val="20"/>
        </w:rPr>
        <w:t xml:space="preserve">na </w:t>
      </w:r>
      <w:r w:rsidRPr="00897140">
        <w:rPr>
          <w:sz w:val="20"/>
          <w:szCs w:val="20"/>
        </w:rPr>
        <w:t>elektrickou síť NN</w:t>
      </w:r>
    </w:p>
    <w:p w:rsidR="008B381A" w:rsidRPr="00897140" w:rsidRDefault="008B381A" w:rsidP="008B381A">
      <w:pPr>
        <w:pStyle w:val="CM1"/>
        <w:ind w:left="720"/>
        <w:rPr>
          <w:sz w:val="20"/>
          <w:szCs w:val="20"/>
        </w:rPr>
      </w:pPr>
      <w:r w:rsidRPr="00897140">
        <w:rPr>
          <w:sz w:val="20"/>
          <w:szCs w:val="20"/>
        </w:rPr>
        <w:t>dodávku a montáž rozvaděč</w:t>
      </w:r>
      <w:r w:rsidRPr="00897140">
        <w:rPr>
          <w:sz w:val="20"/>
          <w:szCs w:val="20"/>
        </w:rPr>
        <w:t>e</w:t>
      </w:r>
      <w:r w:rsidRPr="00897140">
        <w:rPr>
          <w:sz w:val="20"/>
          <w:szCs w:val="20"/>
        </w:rPr>
        <w:t xml:space="preserve"> R</w:t>
      </w:r>
      <w:r w:rsidRPr="00897140">
        <w:rPr>
          <w:sz w:val="20"/>
          <w:szCs w:val="20"/>
        </w:rPr>
        <w:t>H</w:t>
      </w:r>
    </w:p>
    <w:p w:rsidR="008B381A" w:rsidRPr="00897140" w:rsidRDefault="008B381A" w:rsidP="008B381A">
      <w:pPr>
        <w:pStyle w:val="CM1"/>
        <w:ind w:left="720"/>
        <w:rPr>
          <w:sz w:val="20"/>
          <w:szCs w:val="20"/>
        </w:rPr>
      </w:pPr>
      <w:r w:rsidRPr="00897140">
        <w:rPr>
          <w:sz w:val="20"/>
          <w:szCs w:val="20"/>
        </w:rPr>
        <w:t>dodávku a montáž kabelových vedení a příslušenství</w:t>
      </w:r>
    </w:p>
    <w:p w:rsidR="008B381A" w:rsidRPr="00897140" w:rsidRDefault="008B381A" w:rsidP="008B381A">
      <w:pPr>
        <w:pStyle w:val="CM1"/>
        <w:ind w:left="720"/>
        <w:rPr>
          <w:sz w:val="20"/>
          <w:szCs w:val="20"/>
        </w:rPr>
      </w:pPr>
      <w:r w:rsidRPr="00897140">
        <w:rPr>
          <w:sz w:val="20"/>
          <w:szCs w:val="20"/>
        </w:rPr>
        <w:t>dodávku a montáž veškerých světelných, zásuvkových a jiných rozvodů -</w:t>
      </w:r>
      <w:r w:rsidRPr="00897140">
        <w:rPr>
          <w:sz w:val="20"/>
          <w:szCs w:val="20"/>
        </w:rPr>
        <w:t xml:space="preserve"> </w:t>
      </w:r>
      <w:r w:rsidRPr="00897140">
        <w:rPr>
          <w:sz w:val="20"/>
          <w:szCs w:val="20"/>
        </w:rPr>
        <w:t>napájených z výše uveden</w:t>
      </w:r>
      <w:r w:rsidRPr="00897140">
        <w:rPr>
          <w:sz w:val="20"/>
          <w:szCs w:val="20"/>
        </w:rPr>
        <w:t>ého</w:t>
      </w:r>
      <w:r w:rsidRPr="00897140">
        <w:rPr>
          <w:sz w:val="20"/>
          <w:szCs w:val="20"/>
        </w:rPr>
        <w:t xml:space="preserve"> rozvaděč</w:t>
      </w:r>
      <w:r w:rsidRPr="00897140">
        <w:rPr>
          <w:sz w:val="20"/>
          <w:szCs w:val="20"/>
        </w:rPr>
        <w:t>e</w:t>
      </w:r>
      <w:r w:rsidRPr="00897140">
        <w:rPr>
          <w:sz w:val="20"/>
          <w:szCs w:val="20"/>
        </w:rPr>
        <w:t xml:space="preserve"> vč.</w:t>
      </w:r>
      <w:r w:rsidRPr="00897140">
        <w:rPr>
          <w:sz w:val="20"/>
          <w:szCs w:val="20"/>
        </w:rPr>
        <w:t xml:space="preserve"> </w:t>
      </w:r>
      <w:r w:rsidRPr="00897140">
        <w:rPr>
          <w:sz w:val="20"/>
          <w:szCs w:val="20"/>
        </w:rPr>
        <w:t>osvětlovacích soustav a zásuvek</w:t>
      </w:r>
    </w:p>
    <w:p w:rsidR="008B381A" w:rsidRPr="00897140" w:rsidRDefault="008B381A" w:rsidP="008B381A">
      <w:pPr>
        <w:pStyle w:val="CM1"/>
        <w:ind w:left="720"/>
        <w:rPr>
          <w:sz w:val="20"/>
          <w:szCs w:val="20"/>
        </w:rPr>
      </w:pPr>
      <w:r w:rsidRPr="00897140">
        <w:rPr>
          <w:sz w:val="20"/>
          <w:szCs w:val="20"/>
        </w:rPr>
        <w:t>dodávku a montáž venkovního osvětlení na objektu</w:t>
      </w:r>
    </w:p>
    <w:p w:rsidR="008B381A" w:rsidRDefault="008B381A" w:rsidP="00897140">
      <w:pPr>
        <w:pStyle w:val="CM1"/>
        <w:ind w:left="720"/>
        <w:rPr>
          <w:sz w:val="20"/>
          <w:szCs w:val="20"/>
        </w:rPr>
      </w:pPr>
      <w:r w:rsidRPr="00897140">
        <w:rPr>
          <w:sz w:val="20"/>
          <w:szCs w:val="20"/>
        </w:rPr>
        <w:t>dodávku a montáž hlavní ochranné přípojnice HOP včetně hlavního a místního pospojování objektu</w:t>
      </w:r>
    </w:p>
    <w:p w:rsidR="00897140" w:rsidRDefault="00897140" w:rsidP="00897140">
      <w:pPr>
        <w:rPr>
          <w:lang w:eastAsia="cs-CZ"/>
        </w:rPr>
      </w:pPr>
    </w:p>
    <w:p w:rsidR="00897140" w:rsidRPr="008B381A" w:rsidRDefault="00897140" w:rsidP="00897140">
      <w:pPr>
        <w:pStyle w:val="CM7"/>
        <w:ind w:left="426"/>
        <w:jc w:val="both"/>
        <w:rPr>
          <w:rFonts w:ascii="Arial" w:hAnsi="Arial" w:cs="Arial"/>
          <w:b/>
          <w:bCs/>
          <w:color w:val="000000"/>
          <w:sz w:val="20"/>
          <w:szCs w:val="20"/>
        </w:rPr>
      </w:pPr>
      <w:r w:rsidRPr="008B381A">
        <w:rPr>
          <w:rFonts w:ascii="Arial" w:hAnsi="Arial" w:cs="Arial"/>
          <w:b/>
          <w:bCs/>
          <w:color w:val="000000"/>
          <w:sz w:val="20"/>
          <w:szCs w:val="20"/>
        </w:rPr>
        <w:t xml:space="preserve">Projekt </w:t>
      </w:r>
      <w:r>
        <w:rPr>
          <w:rFonts w:ascii="Arial" w:hAnsi="Arial" w:cs="Arial"/>
          <w:b/>
          <w:bCs/>
          <w:color w:val="000000"/>
          <w:sz w:val="20"/>
          <w:szCs w:val="20"/>
        </w:rPr>
        <w:t>ne</w:t>
      </w:r>
      <w:r w:rsidRPr="008B381A">
        <w:rPr>
          <w:rFonts w:ascii="Arial" w:hAnsi="Arial" w:cs="Arial"/>
          <w:b/>
          <w:bCs/>
          <w:color w:val="000000"/>
          <w:sz w:val="20"/>
          <w:szCs w:val="20"/>
        </w:rPr>
        <w:t>řeší</w:t>
      </w:r>
    </w:p>
    <w:p w:rsidR="00897140" w:rsidRDefault="00897140" w:rsidP="00897140">
      <w:pPr>
        <w:pStyle w:val="CM1"/>
        <w:ind w:left="720"/>
        <w:rPr>
          <w:sz w:val="20"/>
          <w:szCs w:val="20"/>
        </w:rPr>
      </w:pPr>
      <w:r w:rsidRPr="00897140">
        <w:rPr>
          <w:sz w:val="20"/>
          <w:szCs w:val="20"/>
        </w:rPr>
        <w:t>dodávku a montáž ventilátorů</w:t>
      </w:r>
    </w:p>
    <w:p w:rsidR="00897140" w:rsidRDefault="00897140" w:rsidP="00897140">
      <w:pPr>
        <w:pStyle w:val="CM1"/>
        <w:ind w:left="720"/>
        <w:rPr>
          <w:sz w:val="20"/>
          <w:szCs w:val="20"/>
        </w:rPr>
      </w:pPr>
      <w:r w:rsidRPr="00897140">
        <w:rPr>
          <w:sz w:val="20"/>
          <w:szCs w:val="20"/>
        </w:rPr>
        <w:t>dodávku a montáž technologie</w:t>
      </w:r>
      <w:r w:rsidR="001F53C5">
        <w:rPr>
          <w:sz w:val="20"/>
          <w:szCs w:val="20"/>
        </w:rPr>
        <w:t xml:space="preserve"> a </w:t>
      </w:r>
      <w:r w:rsidRPr="00897140">
        <w:rPr>
          <w:sz w:val="20"/>
          <w:szCs w:val="20"/>
        </w:rPr>
        <w:t xml:space="preserve">regulace VZT, KLINATIZACE a </w:t>
      </w:r>
      <w:r>
        <w:rPr>
          <w:sz w:val="20"/>
          <w:szCs w:val="20"/>
        </w:rPr>
        <w:t>TEPELNÉHO ČERPADLA</w:t>
      </w:r>
    </w:p>
    <w:p w:rsidR="00897140" w:rsidRDefault="00897140" w:rsidP="00897140">
      <w:pPr>
        <w:pStyle w:val="CM1"/>
        <w:ind w:left="720"/>
      </w:pPr>
      <w:r w:rsidRPr="00897140">
        <w:rPr>
          <w:sz w:val="20"/>
          <w:szCs w:val="20"/>
        </w:rPr>
        <w:t>kompenzaci el. energie</w:t>
      </w:r>
    </w:p>
    <w:p w:rsidR="008B381A" w:rsidRDefault="008B381A" w:rsidP="008B381A">
      <w:pPr>
        <w:rPr>
          <w:lang w:eastAsia="cs-CZ"/>
        </w:rPr>
      </w:pPr>
    </w:p>
    <w:p w:rsidR="00897140" w:rsidRPr="00897140" w:rsidRDefault="00897140" w:rsidP="00897140">
      <w:pPr>
        <w:pStyle w:val="CM7"/>
        <w:numPr>
          <w:ilvl w:val="0"/>
          <w:numId w:val="1"/>
        </w:numPr>
        <w:spacing w:before="240" w:after="120"/>
        <w:ind w:left="426" w:hanging="426"/>
        <w:rPr>
          <w:b/>
          <w:bCs/>
          <w:sz w:val="23"/>
          <w:szCs w:val="23"/>
        </w:rPr>
      </w:pPr>
      <w:r w:rsidRPr="00897140">
        <w:rPr>
          <w:rFonts w:ascii="Arial" w:hAnsi="Arial" w:cs="Arial"/>
          <w:b/>
          <w:bCs/>
          <w:color w:val="000000"/>
          <w:sz w:val="20"/>
          <w:szCs w:val="20"/>
        </w:rPr>
        <w:t>Předpisy a normy</w:t>
      </w:r>
      <w:r w:rsidRPr="00897140">
        <w:rPr>
          <w:b/>
          <w:bCs/>
          <w:sz w:val="23"/>
          <w:szCs w:val="23"/>
        </w:rPr>
        <w:t xml:space="preserve"> </w:t>
      </w:r>
    </w:p>
    <w:p w:rsidR="00897140" w:rsidRPr="00897140" w:rsidRDefault="00897140" w:rsidP="00AB362F">
      <w:pPr>
        <w:pStyle w:val="CM7"/>
        <w:ind w:left="426"/>
        <w:jc w:val="both"/>
        <w:rPr>
          <w:rFonts w:ascii="Arial" w:hAnsi="Arial" w:cs="Arial"/>
          <w:sz w:val="20"/>
          <w:szCs w:val="20"/>
        </w:rPr>
      </w:pPr>
      <w:r w:rsidRPr="00897140">
        <w:rPr>
          <w:rFonts w:ascii="Arial" w:hAnsi="Arial" w:cs="Arial"/>
          <w:sz w:val="20"/>
          <w:szCs w:val="20"/>
        </w:rPr>
        <w:t>Projektová dokumentace je zpracována a montáž musí být provedena v souladu s</w:t>
      </w:r>
      <w:r>
        <w:rPr>
          <w:sz w:val="20"/>
          <w:szCs w:val="20"/>
        </w:rPr>
        <w:t xml:space="preserve"> </w:t>
      </w:r>
      <w:r w:rsidRPr="00897140">
        <w:rPr>
          <w:rFonts w:ascii="Arial" w:hAnsi="Arial" w:cs="Arial"/>
          <w:sz w:val="20"/>
          <w:szCs w:val="20"/>
        </w:rPr>
        <w:t>předpisy,</w:t>
      </w:r>
      <w:r>
        <w:rPr>
          <w:sz w:val="20"/>
          <w:szCs w:val="20"/>
        </w:rPr>
        <w:t xml:space="preserve"> </w:t>
      </w:r>
      <w:r w:rsidRPr="00897140">
        <w:rPr>
          <w:rFonts w:ascii="Arial" w:hAnsi="Arial" w:cs="Arial"/>
          <w:sz w:val="20"/>
          <w:szCs w:val="20"/>
        </w:rPr>
        <w:t xml:space="preserve">normami ČSN a katalogy platnými v době zpracování. </w:t>
      </w:r>
    </w:p>
    <w:p w:rsidR="008B381A" w:rsidRDefault="008B381A" w:rsidP="008B381A">
      <w:pPr>
        <w:rPr>
          <w:lang w:eastAsia="cs-CZ"/>
        </w:rPr>
      </w:pPr>
    </w:p>
    <w:p w:rsidR="00897140" w:rsidRPr="00EE7CBB" w:rsidRDefault="00AB362F" w:rsidP="00897140">
      <w:pPr>
        <w:pStyle w:val="CM7"/>
        <w:numPr>
          <w:ilvl w:val="0"/>
          <w:numId w:val="1"/>
        </w:numPr>
        <w:spacing w:before="240" w:after="120"/>
        <w:ind w:left="426" w:hanging="426"/>
        <w:rPr>
          <w:rFonts w:ascii="Arial" w:hAnsi="Arial" w:cs="Arial"/>
          <w:b/>
          <w:bCs/>
          <w:color w:val="000000"/>
          <w:sz w:val="20"/>
          <w:szCs w:val="20"/>
        </w:rPr>
      </w:pPr>
      <w:r>
        <w:rPr>
          <w:rFonts w:ascii="Arial" w:hAnsi="Arial" w:cs="Arial"/>
          <w:b/>
          <w:bCs/>
          <w:color w:val="000000"/>
          <w:sz w:val="20"/>
          <w:szCs w:val="20"/>
        </w:rPr>
        <w:t>Základní t</w:t>
      </w:r>
      <w:r w:rsidR="00897140" w:rsidRPr="00EE7CBB">
        <w:rPr>
          <w:rFonts w:ascii="Arial" w:hAnsi="Arial" w:cs="Arial"/>
          <w:b/>
          <w:bCs/>
          <w:color w:val="000000"/>
          <w:sz w:val="20"/>
          <w:szCs w:val="20"/>
        </w:rPr>
        <w:t xml:space="preserve">echnické údaje </w:t>
      </w:r>
    </w:p>
    <w:p w:rsidR="00897140" w:rsidRDefault="00897140" w:rsidP="00897140">
      <w:pPr>
        <w:pStyle w:val="CM7"/>
        <w:ind w:left="426"/>
        <w:jc w:val="both"/>
        <w:rPr>
          <w:rFonts w:ascii="Arial" w:hAnsi="Arial" w:cs="Arial"/>
          <w:color w:val="000000"/>
          <w:sz w:val="20"/>
          <w:szCs w:val="20"/>
        </w:rPr>
      </w:pPr>
      <w:r w:rsidRPr="00EE7CBB">
        <w:rPr>
          <w:rFonts w:ascii="Arial" w:hAnsi="Arial" w:cs="Arial"/>
          <w:color w:val="000000"/>
          <w:sz w:val="20"/>
          <w:szCs w:val="20"/>
        </w:rPr>
        <w:t xml:space="preserve">Provozní soustava: </w:t>
      </w:r>
      <w:r>
        <w:rPr>
          <w:rFonts w:ascii="Arial" w:hAnsi="Arial" w:cs="Arial"/>
          <w:color w:val="000000"/>
          <w:sz w:val="20"/>
          <w:szCs w:val="20"/>
        </w:rPr>
        <w:tab/>
      </w:r>
      <w:r>
        <w:rPr>
          <w:rFonts w:ascii="Arial" w:hAnsi="Arial" w:cs="Arial"/>
          <w:color w:val="000000"/>
          <w:sz w:val="20"/>
          <w:szCs w:val="20"/>
        </w:rPr>
        <w:tab/>
      </w:r>
      <w:r w:rsidRPr="00EE7CBB">
        <w:rPr>
          <w:rFonts w:ascii="Arial" w:hAnsi="Arial" w:cs="Arial"/>
          <w:color w:val="000000"/>
          <w:sz w:val="20"/>
          <w:szCs w:val="20"/>
        </w:rPr>
        <w:t xml:space="preserve">3 x 230/400V, 50Hz </w:t>
      </w:r>
    </w:p>
    <w:p w:rsidR="00897140" w:rsidRPr="00EE7CBB" w:rsidRDefault="00897140" w:rsidP="00897140">
      <w:pPr>
        <w:pStyle w:val="CM7"/>
        <w:ind w:left="426"/>
        <w:jc w:val="both"/>
        <w:rPr>
          <w:rFonts w:ascii="Arial" w:hAnsi="Arial" w:cs="Arial"/>
          <w:color w:val="000000"/>
          <w:sz w:val="20"/>
          <w:szCs w:val="20"/>
        </w:rPr>
      </w:pPr>
      <w:r w:rsidRPr="00EE7CBB">
        <w:rPr>
          <w:rFonts w:ascii="Arial" w:hAnsi="Arial" w:cs="Arial"/>
          <w:color w:val="000000"/>
          <w:sz w:val="20"/>
          <w:szCs w:val="20"/>
        </w:rPr>
        <w:t xml:space="preserve">Napěťová soustava: </w:t>
      </w:r>
      <w:r>
        <w:rPr>
          <w:rFonts w:ascii="Arial" w:hAnsi="Arial" w:cs="Arial"/>
          <w:color w:val="000000"/>
          <w:sz w:val="20"/>
          <w:szCs w:val="20"/>
        </w:rPr>
        <w:tab/>
      </w:r>
      <w:r>
        <w:rPr>
          <w:rFonts w:ascii="Arial" w:hAnsi="Arial" w:cs="Arial"/>
          <w:color w:val="000000"/>
          <w:sz w:val="20"/>
          <w:szCs w:val="20"/>
        </w:rPr>
        <w:tab/>
      </w:r>
      <w:r w:rsidRPr="00EE7CBB">
        <w:rPr>
          <w:rFonts w:ascii="Arial" w:hAnsi="Arial" w:cs="Arial"/>
          <w:color w:val="000000"/>
          <w:sz w:val="20"/>
          <w:szCs w:val="20"/>
        </w:rPr>
        <w:t>TN–C</w:t>
      </w:r>
      <w:r>
        <w:rPr>
          <w:rFonts w:ascii="Arial" w:hAnsi="Arial" w:cs="Arial"/>
          <w:color w:val="000000"/>
          <w:sz w:val="20"/>
          <w:szCs w:val="20"/>
        </w:rPr>
        <w:t xml:space="preserve"> </w:t>
      </w:r>
      <w:r w:rsidRPr="00EE7CBB">
        <w:rPr>
          <w:rFonts w:ascii="Arial" w:hAnsi="Arial" w:cs="Arial"/>
          <w:color w:val="000000"/>
          <w:sz w:val="20"/>
          <w:szCs w:val="20"/>
        </w:rPr>
        <w:t>přívod -</w:t>
      </w:r>
      <w:r>
        <w:rPr>
          <w:rFonts w:ascii="Arial" w:hAnsi="Arial" w:cs="Arial"/>
          <w:color w:val="000000"/>
          <w:sz w:val="20"/>
          <w:szCs w:val="20"/>
        </w:rPr>
        <w:t xml:space="preserve"> </w:t>
      </w:r>
      <w:r w:rsidRPr="00EE7CBB">
        <w:rPr>
          <w:rFonts w:ascii="Arial" w:hAnsi="Arial" w:cs="Arial"/>
          <w:color w:val="000000"/>
          <w:sz w:val="20"/>
          <w:szCs w:val="20"/>
        </w:rPr>
        <w:t>napojení NN</w:t>
      </w:r>
      <w:r>
        <w:rPr>
          <w:rFonts w:ascii="Arial" w:hAnsi="Arial" w:cs="Arial"/>
          <w:color w:val="000000"/>
          <w:sz w:val="20"/>
          <w:szCs w:val="20"/>
        </w:rPr>
        <w:t xml:space="preserve"> (z rozvaděče RE do rozvaděče RH)</w:t>
      </w:r>
      <w:r w:rsidRPr="00EE7CBB">
        <w:rPr>
          <w:rFonts w:ascii="Arial" w:hAnsi="Arial" w:cs="Arial"/>
          <w:color w:val="000000"/>
          <w:sz w:val="20"/>
          <w:szCs w:val="20"/>
        </w:rPr>
        <w:t xml:space="preserve"> </w:t>
      </w:r>
    </w:p>
    <w:p w:rsidR="00897140" w:rsidRDefault="00897140" w:rsidP="00897140">
      <w:pPr>
        <w:pStyle w:val="CM7"/>
        <w:ind w:left="3258" w:firstLine="282"/>
        <w:jc w:val="both"/>
        <w:rPr>
          <w:rFonts w:ascii="Arial" w:hAnsi="Arial" w:cs="Arial"/>
          <w:color w:val="000000"/>
          <w:sz w:val="20"/>
          <w:szCs w:val="20"/>
        </w:rPr>
      </w:pPr>
      <w:r w:rsidRPr="00EE7CBB">
        <w:rPr>
          <w:rFonts w:ascii="Arial" w:hAnsi="Arial" w:cs="Arial"/>
          <w:color w:val="000000"/>
          <w:sz w:val="20"/>
          <w:szCs w:val="20"/>
        </w:rPr>
        <w:t>TN–</w:t>
      </w:r>
      <w:r>
        <w:rPr>
          <w:rFonts w:ascii="Arial" w:hAnsi="Arial" w:cs="Arial"/>
          <w:color w:val="000000"/>
          <w:sz w:val="20"/>
          <w:szCs w:val="20"/>
        </w:rPr>
        <w:t>C</w:t>
      </w:r>
      <w:r w:rsidRPr="00EE7CBB">
        <w:rPr>
          <w:rFonts w:ascii="Arial" w:hAnsi="Arial" w:cs="Arial"/>
          <w:color w:val="000000"/>
          <w:sz w:val="20"/>
          <w:szCs w:val="20"/>
        </w:rPr>
        <w:t>–S rozvody v</w:t>
      </w:r>
      <w:r>
        <w:rPr>
          <w:rFonts w:ascii="Arial" w:hAnsi="Arial" w:cs="Arial"/>
          <w:color w:val="000000"/>
          <w:sz w:val="20"/>
          <w:szCs w:val="20"/>
        </w:rPr>
        <w:t> </w:t>
      </w:r>
      <w:r w:rsidRPr="00EE7CBB">
        <w:rPr>
          <w:rFonts w:ascii="Arial" w:hAnsi="Arial" w:cs="Arial"/>
          <w:color w:val="000000"/>
          <w:sz w:val="20"/>
          <w:szCs w:val="20"/>
        </w:rPr>
        <w:t>objektu</w:t>
      </w:r>
      <w:r>
        <w:rPr>
          <w:rFonts w:ascii="Arial" w:hAnsi="Arial" w:cs="Arial"/>
          <w:color w:val="000000"/>
          <w:sz w:val="20"/>
          <w:szCs w:val="20"/>
        </w:rPr>
        <w:t xml:space="preserve"> (z rozvaděče RH) </w:t>
      </w:r>
      <w:r w:rsidRPr="00EE7CBB">
        <w:rPr>
          <w:rFonts w:ascii="Arial" w:hAnsi="Arial" w:cs="Arial"/>
          <w:color w:val="000000"/>
          <w:sz w:val="20"/>
          <w:szCs w:val="20"/>
        </w:rPr>
        <w:t xml:space="preserve"> </w:t>
      </w:r>
    </w:p>
    <w:p w:rsidR="00897140" w:rsidRDefault="00897140" w:rsidP="00897140">
      <w:pPr>
        <w:pStyle w:val="CM7"/>
        <w:ind w:left="426"/>
        <w:jc w:val="both"/>
        <w:rPr>
          <w:rFonts w:ascii="Arial" w:hAnsi="Arial" w:cs="Arial"/>
          <w:color w:val="000000"/>
          <w:sz w:val="20"/>
          <w:szCs w:val="20"/>
        </w:rPr>
      </w:pPr>
      <w:r w:rsidRPr="00EE7CBB">
        <w:rPr>
          <w:rFonts w:ascii="Arial" w:hAnsi="Arial" w:cs="Arial"/>
          <w:color w:val="000000"/>
          <w:sz w:val="20"/>
          <w:szCs w:val="20"/>
        </w:rPr>
        <w:t xml:space="preserve">Hlavní jistič: </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sidR="00AB0585">
        <w:rPr>
          <w:rFonts w:ascii="Arial" w:hAnsi="Arial" w:cs="Arial"/>
          <w:color w:val="000000"/>
          <w:sz w:val="20"/>
          <w:szCs w:val="20"/>
        </w:rPr>
        <w:t>výpočtový proud 49,62</w:t>
      </w:r>
      <w:r w:rsidRPr="00EE7CBB">
        <w:rPr>
          <w:rFonts w:ascii="Arial" w:hAnsi="Arial" w:cs="Arial"/>
          <w:color w:val="000000"/>
          <w:sz w:val="20"/>
          <w:szCs w:val="20"/>
        </w:rPr>
        <w:t>A</w:t>
      </w:r>
      <w:r w:rsidR="00AB0585">
        <w:rPr>
          <w:rFonts w:ascii="Arial" w:hAnsi="Arial" w:cs="Arial"/>
          <w:color w:val="000000"/>
          <w:sz w:val="20"/>
          <w:szCs w:val="20"/>
        </w:rPr>
        <w:t xml:space="preserve"> navržený jistič 50A</w:t>
      </w:r>
      <w:r w:rsidRPr="00EE7CBB">
        <w:rPr>
          <w:rFonts w:ascii="Arial" w:hAnsi="Arial" w:cs="Arial"/>
          <w:color w:val="000000"/>
          <w:sz w:val="20"/>
          <w:szCs w:val="20"/>
        </w:rPr>
        <w:t xml:space="preserve"> </w:t>
      </w:r>
    </w:p>
    <w:p w:rsidR="006C3746" w:rsidRDefault="006C3746" w:rsidP="00AB0585">
      <w:pPr>
        <w:ind w:firstLine="426"/>
        <w:rPr>
          <w:rFonts w:ascii="Arial" w:eastAsiaTheme="minorEastAsia" w:hAnsi="Arial" w:cs="Arial"/>
          <w:color w:val="000000"/>
          <w:sz w:val="20"/>
          <w:szCs w:val="20"/>
          <w:lang w:eastAsia="cs-CZ"/>
        </w:rPr>
      </w:pPr>
    </w:p>
    <w:p w:rsidR="00AB0585" w:rsidRDefault="00AB0585" w:rsidP="00AB0585">
      <w:pPr>
        <w:ind w:firstLine="426"/>
        <w:rPr>
          <w:rFonts w:ascii="Arial" w:eastAsiaTheme="minorEastAsia" w:hAnsi="Arial" w:cs="Arial"/>
          <w:color w:val="000000"/>
          <w:sz w:val="20"/>
          <w:szCs w:val="20"/>
          <w:lang w:eastAsia="cs-CZ"/>
        </w:rPr>
      </w:pPr>
      <w:r w:rsidRPr="00AB0585">
        <w:rPr>
          <w:rFonts w:ascii="Arial" w:eastAsiaTheme="minorEastAsia" w:hAnsi="Arial" w:cs="Arial"/>
          <w:color w:val="000000"/>
          <w:sz w:val="20"/>
          <w:szCs w:val="20"/>
          <w:lang w:eastAsia="cs-CZ"/>
        </w:rPr>
        <w:t>Bilance odběrů</w:t>
      </w:r>
    </w:p>
    <w:p w:rsidR="00AB362F" w:rsidRPr="00AB0585" w:rsidRDefault="00AB362F" w:rsidP="00AB0585">
      <w:pPr>
        <w:ind w:firstLine="426"/>
        <w:rPr>
          <w:rFonts w:ascii="Arial" w:eastAsiaTheme="minorEastAsia" w:hAnsi="Arial" w:cs="Arial"/>
          <w:color w:val="000000"/>
          <w:sz w:val="20"/>
          <w:szCs w:val="20"/>
          <w:lang w:eastAsia="cs-CZ"/>
        </w:rPr>
      </w:pPr>
    </w:p>
    <w:tbl>
      <w:tblPr>
        <w:tblW w:w="7437" w:type="dxa"/>
        <w:tblInd w:w="1134" w:type="dxa"/>
        <w:tblCellMar>
          <w:left w:w="70" w:type="dxa"/>
          <w:right w:w="70" w:type="dxa"/>
        </w:tblCellMar>
        <w:tblLook w:val="04A0" w:firstRow="1" w:lastRow="0" w:firstColumn="1" w:lastColumn="0" w:noHBand="0" w:noVBand="1"/>
      </w:tblPr>
      <w:tblGrid>
        <w:gridCol w:w="5317"/>
        <w:gridCol w:w="1160"/>
        <w:gridCol w:w="960"/>
      </w:tblGrid>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b/>
                <w:bCs/>
                <w:i/>
                <w:iCs/>
                <w:color w:val="000000"/>
                <w:lang w:eastAsia="cs-CZ"/>
              </w:rPr>
            </w:pPr>
            <w:r w:rsidRPr="00AB0585">
              <w:rPr>
                <w:rFonts w:ascii="Calibri" w:eastAsia="Times New Roman" w:hAnsi="Calibri" w:cs="Calibri"/>
                <w:b/>
                <w:bCs/>
                <w:i/>
                <w:iCs/>
                <w:color w:val="000000"/>
                <w:lang w:eastAsia="cs-CZ"/>
              </w:rPr>
              <w:t>3f spotřebiče</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b/>
                <w:bCs/>
                <w:i/>
                <w:iCs/>
                <w:color w:val="000000"/>
                <w:lang w:eastAsia="cs-CZ"/>
              </w:rPr>
            </w:pP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Times New Roman" w:eastAsia="Times New Roman" w:hAnsi="Times New Roman" w:cs="Times New Roman"/>
                <w:sz w:val="20"/>
                <w:szCs w:val="20"/>
                <w:lang w:eastAsia="cs-CZ"/>
              </w:rPr>
            </w:pP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Spotřebič:</w:t>
            </w:r>
          </w:p>
        </w:tc>
        <w:tc>
          <w:tcPr>
            <w:tcW w:w="1160" w:type="dxa"/>
            <w:tcBorders>
              <w:top w:val="nil"/>
              <w:left w:val="nil"/>
              <w:bottom w:val="nil"/>
              <w:right w:val="nil"/>
            </w:tcBorders>
            <w:shd w:val="clear" w:color="auto" w:fill="auto"/>
            <w:noWrap/>
            <w:vAlign w:val="center"/>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Příkon</w:t>
            </w:r>
          </w:p>
        </w:tc>
        <w:tc>
          <w:tcPr>
            <w:tcW w:w="960" w:type="dxa"/>
            <w:tcBorders>
              <w:top w:val="nil"/>
              <w:left w:val="nil"/>
              <w:bottom w:val="nil"/>
              <w:right w:val="nil"/>
            </w:tcBorders>
            <w:shd w:val="clear" w:color="auto" w:fill="auto"/>
            <w:noWrap/>
            <w:vAlign w:val="center"/>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Proud</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p>
        </w:tc>
        <w:tc>
          <w:tcPr>
            <w:tcW w:w="1160" w:type="dxa"/>
            <w:tcBorders>
              <w:top w:val="nil"/>
              <w:left w:val="nil"/>
              <w:bottom w:val="nil"/>
              <w:right w:val="nil"/>
            </w:tcBorders>
            <w:shd w:val="clear" w:color="auto" w:fill="auto"/>
            <w:noWrap/>
            <w:vAlign w:val="center"/>
            <w:hideMark/>
          </w:tcPr>
          <w:p w:rsidR="00AB0585" w:rsidRPr="00AB0585" w:rsidRDefault="00AB0585" w:rsidP="00AB0585">
            <w:pPr>
              <w:spacing w:after="0" w:line="240" w:lineRule="auto"/>
              <w:jc w:val="center"/>
              <w:rPr>
                <w:rFonts w:ascii="Calibri" w:eastAsia="Times New Roman" w:hAnsi="Calibri" w:cs="Calibri"/>
                <w:color w:val="000000"/>
                <w:lang w:eastAsia="cs-CZ"/>
              </w:rPr>
            </w:pPr>
            <w:r w:rsidRPr="00AB0585">
              <w:rPr>
                <w:rFonts w:ascii="Calibri" w:eastAsia="Times New Roman" w:hAnsi="Calibri" w:cs="Calibri"/>
                <w:color w:val="000000"/>
                <w:lang w:eastAsia="cs-CZ"/>
              </w:rPr>
              <w:t>kW</w:t>
            </w:r>
          </w:p>
        </w:tc>
        <w:tc>
          <w:tcPr>
            <w:tcW w:w="960" w:type="dxa"/>
            <w:tcBorders>
              <w:top w:val="nil"/>
              <w:left w:val="nil"/>
              <w:bottom w:val="nil"/>
              <w:right w:val="nil"/>
            </w:tcBorders>
            <w:shd w:val="clear" w:color="auto" w:fill="auto"/>
            <w:noWrap/>
            <w:vAlign w:val="center"/>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A</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Tepelné čerpadlo IVT AIR X 170</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7,2</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10,94</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Vnitřní jednotka TČ s vestavěným elektrokotlem</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16</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24,31</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Ventilátor NCF 30/25</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4</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6,08</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Kompresor stl</w:t>
            </w:r>
            <w:r w:rsidR="00373BCB">
              <w:rPr>
                <w:rFonts w:ascii="Calibri" w:eastAsia="Times New Roman" w:hAnsi="Calibri" w:cs="Calibri"/>
                <w:color w:val="000000"/>
                <w:lang w:eastAsia="cs-CZ"/>
              </w:rPr>
              <w:t>a</w:t>
            </w:r>
            <w:r w:rsidRPr="00AB0585">
              <w:rPr>
                <w:rFonts w:ascii="Calibri" w:eastAsia="Times New Roman" w:hAnsi="Calibri" w:cs="Calibri"/>
                <w:color w:val="000000"/>
                <w:lang w:eastAsia="cs-CZ"/>
              </w:rPr>
              <w:t>čený vzduch</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4</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6,08</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Sklokeramická varná deska</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5</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7,60</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Vestavěná elektrická trouba</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3</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4,56</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Zásuvka 3f</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10</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15,19</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VZT7</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2,2</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3,34</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VZT7</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2,2</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3,34</w:t>
            </w:r>
          </w:p>
        </w:tc>
      </w:tr>
      <w:tr w:rsidR="00AB0585" w:rsidRPr="00AB0585" w:rsidTr="00AB0585">
        <w:trPr>
          <w:trHeight w:val="288"/>
        </w:trPr>
        <w:tc>
          <w:tcPr>
            <w:tcW w:w="5317" w:type="dxa"/>
            <w:tcBorders>
              <w:top w:val="nil"/>
              <w:left w:val="nil"/>
              <w:bottom w:val="nil"/>
              <w:right w:val="nil"/>
            </w:tcBorders>
            <w:shd w:val="clear" w:color="000000" w:fill="FFC000"/>
            <w:noWrap/>
            <w:vAlign w:val="bottom"/>
            <w:hideMark/>
          </w:tcPr>
          <w:p w:rsidR="00AB0585" w:rsidRPr="00AB0585" w:rsidRDefault="00AB0585" w:rsidP="00AB0585">
            <w:pPr>
              <w:spacing w:after="0" w:line="240" w:lineRule="auto"/>
              <w:rPr>
                <w:rFonts w:ascii="Calibri" w:eastAsia="Times New Roman" w:hAnsi="Calibri" w:cs="Calibri"/>
                <w:b/>
                <w:bCs/>
                <w:i/>
                <w:iCs/>
                <w:color w:val="000000"/>
                <w:lang w:eastAsia="cs-CZ"/>
              </w:rPr>
            </w:pPr>
            <w:r w:rsidRPr="00AB0585">
              <w:rPr>
                <w:rFonts w:ascii="Calibri" w:eastAsia="Times New Roman" w:hAnsi="Calibri" w:cs="Calibri"/>
                <w:b/>
                <w:bCs/>
                <w:i/>
                <w:iCs/>
                <w:color w:val="000000"/>
                <w:lang w:eastAsia="cs-CZ"/>
              </w:rPr>
              <w:t>Celekm 3f</w:t>
            </w:r>
          </w:p>
        </w:tc>
        <w:tc>
          <w:tcPr>
            <w:tcW w:w="1160" w:type="dxa"/>
            <w:tcBorders>
              <w:top w:val="nil"/>
              <w:left w:val="nil"/>
              <w:bottom w:val="nil"/>
              <w:right w:val="nil"/>
            </w:tcBorders>
            <w:shd w:val="clear" w:color="000000" w:fill="FFC000"/>
            <w:noWrap/>
            <w:vAlign w:val="bottom"/>
            <w:hideMark/>
          </w:tcPr>
          <w:p w:rsidR="00AB0585" w:rsidRPr="00AB0585" w:rsidRDefault="00AB0585" w:rsidP="00AB0585">
            <w:pPr>
              <w:spacing w:after="0" w:line="240" w:lineRule="auto"/>
              <w:rPr>
                <w:rFonts w:ascii="Calibri" w:eastAsia="Times New Roman" w:hAnsi="Calibri" w:cs="Calibri"/>
                <w:b/>
                <w:bCs/>
                <w:i/>
                <w:iCs/>
                <w:color w:val="000000"/>
                <w:lang w:eastAsia="cs-CZ"/>
              </w:rPr>
            </w:pPr>
            <w:r w:rsidRPr="00AB0585">
              <w:rPr>
                <w:rFonts w:ascii="Calibri" w:eastAsia="Times New Roman" w:hAnsi="Calibri" w:cs="Calibri"/>
                <w:b/>
                <w:bCs/>
                <w:i/>
                <w:iCs/>
                <w:color w:val="000000"/>
                <w:lang w:eastAsia="cs-CZ"/>
              </w:rPr>
              <w:t> </w:t>
            </w:r>
          </w:p>
        </w:tc>
        <w:tc>
          <w:tcPr>
            <w:tcW w:w="960" w:type="dxa"/>
            <w:tcBorders>
              <w:top w:val="nil"/>
              <w:left w:val="nil"/>
              <w:bottom w:val="nil"/>
              <w:right w:val="nil"/>
            </w:tcBorders>
            <w:shd w:val="clear" w:color="000000" w:fill="FFC000"/>
            <w:noWrap/>
            <w:vAlign w:val="bottom"/>
            <w:hideMark/>
          </w:tcPr>
          <w:p w:rsidR="00AB0585" w:rsidRPr="00AB0585" w:rsidRDefault="00AB0585" w:rsidP="00AB0585">
            <w:pPr>
              <w:spacing w:after="0" w:line="240" w:lineRule="auto"/>
              <w:jc w:val="right"/>
              <w:rPr>
                <w:rFonts w:ascii="Calibri" w:eastAsia="Times New Roman" w:hAnsi="Calibri" w:cs="Calibri"/>
                <w:b/>
                <w:bCs/>
                <w:i/>
                <w:iCs/>
                <w:color w:val="000000"/>
                <w:lang w:eastAsia="cs-CZ"/>
              </w:rPr>
            </w:pPr>
            <w:r w:rsidRPr="00AB0585">
              <w:rPr>
                <w:rFonts w:ascii="Calibri" w:eastAsia="Times New Roman" w:hAnsi="Calibri" w:cs="Calibri"/>
                <w:b/>
                <w:bCs/>
                <w:i/>
                <w:iCs/>
                <w:color w:val="000000"/>
                <w:lang w:eastAsia="cs-CZ"/>
              </w:rPr>
              <w:t>74,75</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b/>
                <w:bCs/>
                <w:i/>
                <w:iCs/>
                <w:color w:val="000000"/>
                <w:lang w:eastAsia="cs-CZ"/>
              </w:rPr>
            </w:pP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Times New Roman" w:eastAsia="Times New Roman" w:hAnsi="Times New Roman" w:cs="Times New Roman"/>
                <w:sz w:val="20"/>
                <w:szCs w:val="20"/>
                <w:lang w:eastAsia="cs-CZ"/>
              </w:rPr>
            </w:pP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b/>
                <w:bCs/>
                <w:i/>
                <w:iCs/>
                <w:color w:val="000000"/>
                <w:lang w:eastAsia="cs-CZ"/>
              </w:rPr>
            </w:pPr>
            <w:r w:rsidRPr="00AB0585">
              <w:rPr>
                <w:rFonts w:ascii="Calibri" w:eastAsia="Times New Roman" w:hAnsi="Calibri" w:cs="Calibri"/>
                <w:b/>
                <w:bCs/>
                <w:i/>
                <w:iCs/>
                <w:color w:val="000000"/>
                <w:lang w:eastAsia="cs-CZ"/>
              </w:rPr>
              <w:lastRenderedPageBreak/>
              <w:t>1f spotřebiče</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b/>
                <w:bCs/>
                <w:i/>
                <w:iCs/>
                <w:color w:val="000000"/>
                <w:lang w:eastAsia="cs-CZ"/>
              </w:rPr>
            </w:pP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Times New Roman" w:eastAsia="Times New Roman" w:hAnsi="Times New Roman" w:cs="Times New Roman"/>
                <w:sz w:val="20"/>
                <w:szCs w:val="20"/>
                <w:lang w:eastAsia="cs-CZ"/>
              </w:rPr>
            </w:pP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Spotřebič:</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center"/>
              <w:rPr>
                <w:rFonts w:ascii="Calibri" w:eastAsia="Times New Roman" w:hAnsi="Calibri" w:cs="Calibri"/>
                <w:color w:val="000000"/>
                <w:lang w:eastAsia="cs-CZ"/>
              </w:rPr>
            </w:pPr>
            <w:r w:rsidRPr="00AB0585">
              <w:rPr>
                <w:rFonts w:ascii="Calibri" w:eastAsia="Times New Roman" w:hAnsi="Calibri" w:cs="Calibri"/>
                <w:color w:val="000000"/>
                <w:lang w:eastAsia="cs-CZ"/>
              </w:rPr>
              <w:t>Příkon</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center"/>
              <w:rPr>
                <w:rFonts w:ascii="Calibri" w:eastAsia="Times New Roman" w:hAnsi="Calibri" w:cs="Calibri"/>
                <w:color w:val="000000"/>
                <w:lang w:eastAsia="cs-CZ"/>
              </w:rPr>
            </w:pPr>
            <w:r w:rsidRPr="00AB0585">
              <w:rPr>
                <w:rFonts w:ascii="Calibri" w:eastAsia="Times New Roman" w:hAnsi="Calibri" w:cs="Calibri"/>
                <w:color w:val="000000"/>
                <w:lang w:eastAsia="cs-CZ"/>
              </w:rPr>
              <w:t>Proud</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center"/>
              <w:rPr>
                <w:rFonts w:ascii="Calibri" w:eastAsia="Times New Roman" w:hAnsi="Calibri" w:cs="Calibri"/>
                <w:color w:val="000000"/>
                <w:lang w:eastAsia="cs-CZ"/>
              </w:rPr>
            </w:pP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center"/>
              <w:rPr>
                <w:rFonts w:ascii="Calibri" w:eastAsia="Times New Roman" w:hAnsi="Calibri" w:cs="Calibri"/>
                <w:color w:val="000000"/>
                <w:lang w:eastAsia="cs-CZ"/>
              </w:rPr>
            </w:pPr>
            <w:r w:rsidRPr="00AB0585">
              <w:rPr>
                <w:rFonts w:ascii="Calibri" w:eastAsia="Times New Roman" w:hAnsi="Calibri" w:cs="Calibri"/>
                <w:color w:val="000000"/>
                <w:lang w:eastAsia="cs-CZ"/>
              </w:rPr>
              <w:t>kW</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center"/>
              <w:rPr>
                <w:rFonts w:ascii="Calibri" w:eastAsia="Times New Roman" w:hAnsi="Calibri" w:cs="Calibri"/>
                <w:color w:val="000000"/>
                <w:lang w:eastAsia="cs-CZ"/>
              </w:rPr>
            </w:pPr>
            <w:r w:rsidRPr="00AB0585">
              <w:rPr>
                <w:rFonts w:ascii="Calibri" w:eastAsia="Times New Roman" w:hAnsi="Calibri" w:cs="Calibri"/>
                <w:color w:val="000000"/>
                <w:lang w:eastAsia="cs-CZ"/>
              </w:rPr>
              <w:t>A</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VZT 1</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0,056</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0,26</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VZT 1</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0,056</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0,26</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VZT 1</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0,056</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0,26</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VZT2</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0,03</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0,14</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VZT3</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0,02</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0,09</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VZT4</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0,03</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0,14</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VZT5</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0,05</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0,23</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VZT6</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0,05</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0,23</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Kompresor stl</w:t>
            </w:r>
            <w:r w:rsidR="00373BCB">
              <w:rPr>
                <w:rFonts w:ascii="Calibri" w:eastAsia="Times New Roman" w:hAnsi="Calibri" w:cs="Calibri"/>
                <w:color w:val="000000"/>
                <w:lang w:eastAsia="cs-CZ"/>
              </w:rPr>
              <w:t>a</w:t>
            </w:r>
            <w:r w:rsidRPr="00AB0585">
              <w:rPr>
                <w:rFonts w:ascii="Calibri" w:eastAsia="Times New Roman" w:hAnsi="Calibri" w:cs="Calibri"/>
                <w:color w:val="000000"/>
                <w:lang w:eastAsia="cs-CZ"/>
              </w:rPr>
              <w:t>čený vzduch (pomocná jednotka)</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0,22</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1,01</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Pračka</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2,1</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9,61</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Myčka</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2,1</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9,61</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Sušička</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2,1</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9,61</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C</w:t>
            </w:r>
            <w:r w:rsidR="00373BCB">
              <w:rPr>
                <w:rFonts w:ascii="Calibri" w:eastAsia="Times New Roman" w:hAnsi="Calibri" w:cs="Calibri"/>
                <w:color w:val="000000"/>
                <w:lang w:eastAsia="cs-CZ"/>
              </w:rPr>
              <w:t>h</w:t>
            </w:r>
            <w:r w:rsidRPr="00AB0585">
              <w:rPr>
                <w:rFonts w:ascii="Calibri" w:eastAsia="Times New Roman" w:hAnsi="Calibri" w:cs="Calibri"/>
                <w:color w:val="000000"/>
                <w:lang w:eastAsia="cs-CZ"/>
              </w:rPr>
              <w:t>ladnička</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0,1</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0,46</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Mrazák</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0,1</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0,46</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Rychlovarná konvice</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1,5</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6,86</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Kávovar</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1</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4,58</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Televize</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0,06</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0,27</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Video</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0,02</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0,09</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Počítač s monitorem</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0,4</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1,83</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Osvětlení</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1</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4,58</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Zásuvky</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3</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13,73</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Rezerva</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2</w:t>
            </w: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9,15</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b/>
                <w:bCs/>
                <w:i/>
                <w:iCs/>
                <w:color w:val="000000"/>
                <w:lang w:eastAsia="cs-CZ"/>
              </w:rPr>
            </w:pPr>
            <w:r w:rsidRPr="00AB0585">
              <w:rPr>
                <w:rFonts w:ascii="Calibri" w:eastAsia="Times New Roman" w:hAnsi="Calibri" w:cs="Calibri"/>
                <w:b/>
                <w:bCs/>
                <w:i/>
                <w:iCs/>
                <w:color w:val="000000"/>
                <w:lang w:eastAsia="cs-CZ"/>
              </w:rPr>
              <w:t>Celkem 1f</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b/>
                <w:bCs/>
                <w:i/>
                <w:iCs/>
                <w:color w:val="000000"/>
                <w:lang w:eastAsia="cs-CZ"/>
              </w:rPr>
            </w:pP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b/>
                <w:bCs/>
                <w:i/>
                <w:iCs/>
                <w:color w:val="000000"/>
                <w:lang w:eastAsia="cs-CZ"/>
              </w:rPr>
            </w:pPr>
            <w:r w:rsidRPr="00AB0585">
              <w:rPr>
                <w:rFonts w:ascii="Calibri" w:eastAsia="Times New Roman" w:hAnsi="Calibri" w:cs="Calibri"/>
                <w:b/>
                <w:bCs/>
                <w:i/>
                <w:iCs/>
                <w:color w:val="000000"/>
                <w:lang w:eastAsia="cs-CZ"/>
              </w:rPr>
              <w:t>73,45</w:t>
            </w:r>
          </w:p>
        </w:tc>
      </w:tr>
      <w:tr w:rsidR="00AB0585" w:rsidRPr="00AB0585" w:rsidTr="00AB0585">
        <w:trPr>
          <w:trHeight w:val="288"/>
        </w:trPr>
        <w:tc>
          <w:tcPr>
            <w:tcW w:w="5317" w:type="dxa"/>
            <w:tcBorders>
              <w:top w:val="nil"/>
              <w:left w:val="nil"/>
              <w:bottom w:val="nil"/>
              <w:right w:val="nil"/>
            </w:tcBorders>
            <w:shd w:val="clear" w:color="000000" w:fill="FFC000"/>
            <w:noWrap/>
            <w:vAlign w:val="bottom"/>
            <w:hideMark/>
          </w:tcPr>
          <w:p w:rsidR="00AB0585" w:rsidRPr="00AB0585" w:rsidRDefault="00AB0585" w:rsidP="00AB0585">
            <w:pPr>
              <w:spacing w:after="0" w:line="240" w:lineRule="auto"/>
              <w:rPr>
                <w:rFonts w:ascii="Calibri" w:eastAsia="Times New Roman" w:hAnsi="Calibri" w:cs="Calibri"/>
                <w:b/>
                <w:bCs/>
                <w:i/>
                <w:iCs/>
                <w:color w:val="000000"/>
                <w:lang w:eastAsia="cs-CZ"/>
              </w:rPr>
            </w:pPr>
            <w:r w:rsidRPr="00AB0585">
              <w:rPr>
                <w:rFonts w:ascii="Calibri" w:eastAsia="Times New Roman" w:hAnsi="Calibri" w:cs="Calibri"/>
                <w:b/>
                <w:bCs/>
                <w:i/>
                <w:iCs/>
                <w:color w:val="000000"/>
                <w:lang w:eastAsia="cs-CZ"/>
              </w:rPr>
              <w:t xml:space="preserve">Přepočet na 3f (rovnoměrné rozdělení rozdělení do 3 fází) </w:t>
            </w:r>
          </w:p>
        </w:tc>
        <w:tc>
          <w:tcPr>
            <w:tcW w:w="1160" w:type="dxa"/>
            <w:tcBorders>
              <w:top w:val="nil"/>
              <w:left w:val="nil"/>
              <w:bottom w:val="nil"/>
              <w:right w:val="nil"/>
            </w:tcBorders>
            <w:shd w:val="clear" w:color="000000" w:fill="FFC000"/>
            <w:noWrap/>
            <w:vAlign w:val="bottom"/>
            <w:hideMark/>
          </w:tcPr>
          <w:p w:rsidR="00AB0585" w:rsidRPr="00AB0585" w:rsidRDefault="00AB0585" w:rsidP="00AB0585">
            <w:pPr>
              <w:spacing w:after="0" w:line="240" w:lineRule="auto"/>
              <w:rPr>
                <w:rFonts w:ascii="Calibri" w:eastAsia="Times New Roman" w:hAnsi="Calibri" w:cs="Calibri"/>
                <w:b/>
                <w:bCs/>
                <w:i/>
                <w:iCs/>
                <w:color w:val="000000"/>
                <w:lang w:eastAsia="cs-CZ"/>
              </w:rPr>
            </w:pPr>
            <w:r w:rsidRPr="00AB0585">
              <w:rPr>
                <w:rFonts w:ascii="Calibri" w:eastAsia="Times New Roman" w:hAnsi="Calibri" w:cs="Calibri"/>
                <w:b/>
                <w:bCs/>
                <w:i/>
                <w:iCs/>
                <w:color w:val="000000"/>
                <w:lang w:eastAsia="cs-CZ"/>
              </w:rPr>
              <w:t> </w:t>
            </w:r>
          </w:p>
        </w:tc>
        <w:tc>
          <w:tcPr>
            <w:tcW w:w="960" w:type="dxa"/>
            <w:tcBorders>
              <w:top w:val="nil"/>
              <w:left w:val="nil"/>
              <w:bottom w:val="nil"/>
              <w:right w:val="nil"/>
            </w:tcBorders>
            <w:shd w:val="clear" w:color="000000" w:fill="FFC000"/>
            <w:noWrap/>
            <w:vAlign w:val="bottom"/>
            <w:hideMark/>
          </w:tcPr>
          <w:p w:rsidR="00AB0585" w:rsidRPr="00AB0585" w:rsidRDefault="00AB0585" w:rsidP="00AB0585">
            <w:pPr>
              <w:spacing w:after="0" w:line="240" w:lineRule="auto"/>
              <w:jc w:val="right"/>
              <w:rPr>
                <w:rFonts w:ascii="Calibri" w:eastAsia="Times New Roman" w:hAnsi="Calibri" w:cs="Calibri"/>
                <w:b/>
                <w:bCs/>
                <w:i/>
                <w:iCs/>
                <w:color w:val="000000"/>
                <w:lang w:eastAsia="cs-CZ"/>
              </w:rPr>
            </w:pPr>
            <w:r w:rsidRPr="00AB0585">
              <w:rPr>
                <w:rFonts w:ascii="Calibri" w:eastAsia="Times New Roman" w:hAnsi="Calibri" w:cs="Calibri"/>
                <w:b/>
                <w:bCs/>
                <w:i/>
                <w:iCs/>
                <w:color w:val="000000"/>
                <w:lang w:eastAsia="cs-CZ"/>
              </w:rPr>
              <w:t>24,48</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b/>
                <w:bCs/>
                <w:i/>
                <w:iCs/>
                <w:color w:val="000000"/>
                <w:lang w:eastAsia="cs-CZ"/>
              </w:rPr>
            </w:pP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Times New Roman" w:eastAsia="Times New Roman" w:hAnsi="Times New Roman" w:cs="Times New Roman"/>
                <w:sz w:val="20"/>
                <w:szCs w:val="20"/>
                <w:lang w:eastAsia="cs-CZ"/>
              </w:rPr>
            </w:pP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Times New Roman" w:eastAsia="Times New Roman" w:hAnsi="Times New Roman" w:cs="Times New Roman"/>
                <w:sz w:val="20"/>
                <w:szCs w:val="20"/>
                <w:lang w:eastAsia="cs-CZ"/>
              </w:rPr>
            </w:pP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b/>
                <w:bCs/>
                <w:color w:val="000000"/>
                <w:lang w:eastAsia="cs-CZ"/>
              </w:rPr>
            </w:pPr>
            <w:r w:rsidRPr="00AB0585">
              <w:rPr>
                <w:rFonts w:ascii="Calibri" w:eastAsia="Times New Roman" w:hAnsi="Calibri" w:cs="Calibri"/>
                <w:b/>
                <w:bCs/>
                <w:color w:val="000000"/>
                <w:lang w:eastAsia="cs-CZ"/>
              </w:rPr>
              <w:t>Celkem</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b/>
                <w:bCs/>
                <w:color w:val="000000"/>
                <w:lang w:eastAsia="cs-CZ"/>
              </w:rPr>
            </w:pP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b/>
                <w:bCs/>
                <w:i/>
                <w:iCs/>
                <w:color w:val="000000"/>
                <w:lang w:eastAsia="cs-CZ"/>
              </w:rPr>
            </w:pPr>
            <w:r w:rsidRPr="00AB0585">
              <w:rPr>
                <w:rFonts w:ascii="Calibri" w:eastAsia="Times New Roman" w:hAnsi="Calibri" w:cs="Calibri"/>
                <w:b/>
                <w:bCs/>
                <w:i/>
                <w:iCs/>
                <w:color w:val="000000"/>
                <w:lang w:eastAsia="cs-CZ"/>
              </w:rPr>
              <w:t>99,23</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r w:rsidRPr="00AB0585">
              <w:rPr>
                <w:rFonts w:ascii="Calibri" w:eastAsia="Times New Roman" w:hAnsi="Calibri" w:cs="Calibri"/>
                <w:color w:val="000000"/>
                <w:lang w:eastAsia="cs-CZ"/>
              </w:rPr>
              <w:t>Soudobost pro dimenzi hlavního jističe</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color w:val="000000"/>
                <w:lang w:eastAsia="cs-CZ"/>
              </w:rPr>
            </w:pP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color w:val="000000"/>
                <w:lang w:eastAsia="cs-CZ"/>
              </w:rPr>
            </w:pPr>
            <w:r w:rsidRPr="00AB0585">
              <w:rPr>
                <w:rFonts w:ascii="Calibri" w:eastAsia="Times New Roman" w:hAnsi="Calibri" w:cs="Calibri"/>
                <w:color w:val="000000"/>
                <w:lang w:eastAsia="cs-CZ"/>
              </w:rPr>
              <w:t>0,5</w:t>
            </w:r>
          </w:p>
        </w:tc>
      </w:tr>
      <w:tr w:rsidR="00AB0585" w:rsidRPr="00AB0585" w:rsidTr="00AB0585">
        <w:trPr>
          <w:trHeight w:val="288"/>
        </w:trPr>
        <w:tc>
          <w:tcPr>
            <w:tcW w:w="5317"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b/>
                <w:bCs/>
                <w:color w:val="FF0000"/>
                <w:lang w:eastAsia="cs-CZ"/>
              </w:rPr>
            </w:pPr>
            <w:r w:rsidRPr="00AB0585">
              <w:rPr>
                <w:rFonts w:ascii="Calibri" w:eastAsia="Times New Roman" w:hAnsi="Calibri" w:cs="Calibri"/>
                <w:b/>
                <w:bCs/>
                <w:color w:val="FF0000"/>
                <w:lang w:eastAsia="cs-CZ"/>
              </w:rPr>
              <w:t>Celkový proud včetně soudobosti pro návr hlavního jističe</w:t>
            </w:r>
          </w:p>
        </w:tc>
        <w:tc>
          <w:tcPr>
            <w:tcW w:w="11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rPr>
                <w:rFonts w:ascii="Calibri" w:eastAsia="Times New Roman" w:hAnsi="Calibri" w:cs="Calibri"/>
                <w:b/>
                <w:bCs/>
                <w:color w:val="FF0000"/>
                <w:lang w:eastAsia="cs-CZ"/>
              </w:rPr>
            </w:pPr>
          </w:p>
        </w:tc>
        <w:tc>
          <w:tcPr>
            <w:tcW w:w="960" w:type="dxa"/>
            <w:tcBorders>
              <w:top w:val="nil"/>
              <w:left w:val="nil"/>
              <w:bottom w:val="nil"/>
              <w:right w:val="nil"/>
            </w:tcBorders>
            <w:shd w:val="clear" w:color="auto" w:fill="auto"/>
            <w:noWrap/>
            <w:vAlign w:val="bottom"/>
            <w:hideMark/>
          </w:tcPr>
          <w:p w:rsidR="00AB0585" w:rsidRPr="00AB0585" w:rsidRDefault="00AB0585" w:rsidP="00AB0585">
            <w:pPr>
              <w:spacing w:after="0" w:line="240" w:lineRule="auto"/>
              <w:jc w:val="right"/>
              <w:rPr>
                <w:rFonts w:ascii="Calibri" w:eastAsia="Times New Roman" w:hAnsi="Calibri" w:cs="Calibri"/>
                <w:b/>
                <w:bCs/>
                <w:color w:val="FF0000"/>
                <w:lang w:eastAsia="cs-CZ"/>
              </w:rPr>
            </w:pPr>
            <w:r w:rsidRPr="00AB0585">
              <w:rPr>
                <w:rFonts w:ascii="Calibri" w:eastAsia="Times New Roman" w:hAnsi="Calibri" w:cs="Calibri"/>
                <w:b/>
                <w:bCs/>
                <w:color w:val="FF0000"/>
                <w:lang w:eastAsia="cs-CZ"/>
              </w:rPr>
              <w:t>49,62</w:t>
            </w:r>
          </w:p>
        </w:tc>
      </w:tr>
    </w:tbl>
    <w:p w:rsidR="00AB0585" w:rsidRDefault="00AB0585" w:rsidP="00897140">
      <w:pPr>
        <w:pStyle w:val="CM7"/>
        <w:ind w:left="426"/>
        <w:jc w:val="both"/>
        <w:rPr>
          <w:rFonts w:ascii="Arial" w:hAnsi="Arial" w:cs="Arial"/>
          <w:color w:val="000000"/>
          <w:sz w:val="20"/>
          <w:szCs w:val="20"/>
        </w:rPr>
      </w:pPr>
    </w:p>
    <w:p w:rsidR="00AB0585" w:rsidRDefault="00AB0585" w:rsidP="00897140">
      <w:pPr>
        <w:pStyle w:val="CM7"/>
        <w:ind w:left="426"/>
        <w:jc w:val="both"/>
        <w:rPr>
          <w:rFonts w:ascii="Arial" w:hAnsi="Arial" w:cs="Arial"/>
          <w:color w:val="000000"/>
          <w:sz w:val="20"/>
          <w:szCs w:val="20"/>
        </w:rPr>
      </w:pPr>
    </w:p>
    <w:p w:rsidR="00897140" w:rsidRDefault="00897140" w:rsidP="00897140">
      <w:pPr>
        <w:pStyle w:val="CM7"/>
        <w:ind w:left="426"/>
        <w:jc w:val="both"/>
        <w:rPr>
          <w:rFonts w:ascii="Arial" w:hAnsi="Arial" w:cs="Arial"/>
          <w:color w:val="000000"/>
          <w:sz w:val="20"/>
          <w:szCs w:val="20"/>
        </w:rPr>
      </w:pPr>
      <w:r w:rsidRPr="00EE7CBB">
        <w:rPr>
          <w:rFonts w:ascii="Arial" w:hAnsi="Arial" w:cs="Arial"/>
          <w:color w:val="000000"/>
          <w:sz w:val="20"/>
          <w:szCs w:val="20"/>
        </w:rPr>
        <w:t xml:space="preserve">Roční spotřeba: </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sidRPr="00EE7CBB">
        <w:rPr>
          <w:rFonts w:ascii="Arial" w:hAnsi="Arial" w:cs="Arial"/>
          <w:color w:val="000000"/>
          <w:sz w:val="20"/>
          <w:szCs w:val="20"/>
        </w:rPr>
        <w:t xml:space="preserve">20MWh/rok </w:t>
      </w:r>
    </w:p>
    <w:p w:rsidR="00897140" w:rsidRPr="00EE7CBB" w:rsidRDefault="00897140" w:rsidP="00897140">
      <w:pPr>
        <w:pStyle w:val="CM7"/>
        <w:ind w:left="426"/>
        <w:jc w:val="both"/>
        <w:rPr>
          <w:rFonts w:ascii="Arial" w:hAnsi="Arial" w:cs="Arial"/>
          <w:color w:val="000000"/>
          <w:sz w:val="20"/>
          <w:szCs w:val="20"/>
        </w:rPr>
      </w:pPr>
      <w:r w:rsidRPr="00EE7CBB">
        <w:rPr>
          <w:rFonts w:ascii="Arial" w:hAnsi="Arial" w:cs="Arial"/>
          <w:color w:val="000000"/>
          <w:sz w:val="20"/>
          <w:szCs w:val="20"/>
        </w:rPr>
        <w:t xml:space="preserve">Sazba: </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sidRPr="00EE7CBB">
        <w:rPr>
          <w:rFonts w:ascii="Arial" w:hAnsi="Arial" w:cs="Arial"/>
          <w:color w:val="000000"/>
          <w:sz w:val="20"/>
          <w:szCs w:val="20"/>
        </w:rPr>
        <w:t xml:space="preserve">D57d </w:t>
      </w:r>
    </w:p>
    <w:p w:rsidR="00897140" w:rsidRDefault="00897140" w:rsidP="00897140">
      <w:pPr>
        <w:pStyle w:val="CM7"/>
        <w:spacing w:before="120"/>
        <w:ind w:left="425"/>
        <w:jc w:val="both"/>
        <w:rPr>
          <w:rFonts w:ascii="Arial" w:hAnsi="Arial" w:cs="Arial"/>
          <w:color w:val="000000"/>
          <w:sz w:val="20"/>
          <w:szCs w:val="20"/>
        </w:rPr>
      </w:pPr>
      <w:r w:rsidRPr="00EE7CBB">
        <w:rPr>
          <w:rFonts w:ascii="Arial" w:hAnsi="Arial" w:cs="Arial"/>
          <w:color w:val="000000"/>
          <w:sz w:val="20"/>
          <w:szCs w:val="20"/>
        </w:rPr>
        <w:t>Třífázová soustava s uzemněným nulovým bodem a samostatným ochranným (PE) a středním (N) vodičem</w:t>
      </w:r>
      <w:r>
        <w:rPr>
          <w:rFonts w:ascii="Arial" w:hAnsi="Arial" w:cs="Arial"/>
          <w:color w:val="000000"/>
          <w:sz w:val="20"/>
          <w:szCs w:val="20"/>
        </w:rPr>
        <w:t>.</w:t>
      </w:r>
    </w:p>
    <w:p w:rsidR="00897140" w:rsidRDefault="00897140" w:rsidP="00897140">
      <w:pPr>
        <w:pStyle w:val="CM7"/>
        <w:ind w:left="425"/>
        <w:jc w:val="both"/>
        <w:rPr>
          <w:rFonts w:ascii="Arial" w:hAnsi="Arial" w:cs="Arial"/>
          <w:color w:val="000000"/>
          <w:sz w:val="20"/>
          <w:szCs w:val="20"/>
        </w:rPr>
      </w:pPr>
      <w:r w:rsidRPr="00EE7CBB">
        <w:rPr>
          <w:rFonts w:ascii="Arial" w:hAnsi="Arial" w:cs="Arial"/>
          <w:color w:val="000000"/>
          <w:sz w:val="20"/>
          <w:szCs w:val="20"/>
        </w:rPr>
        <w:t>Elektrické rozvody a vnější vlivy budou podle ČSN 3320 00 -3 normální. V případě jiných vlivů je potřeba elektrorozvody provést s ohledem na tyto vlivy.</w:t>
      </w:r>
    </w:p>
    <w:p w:rsidR="00AB362F" w:rsidRDefault="00AB362F" w:rsidP="00AB362F">
      <w:pPr>
        <w:pStyle w:val="CM7"/>
        <w:ind w:left="426"/>
        <w:jc w:val="both"/>
        <w:rPr>
          <w:b/>
          <w:bCs/>
          <w:sz w:val="20"/>
          <w:szCs w:val="20"/>
        </w:rPr>
      </w:pPr>
    </w:p>
    <w:p w:rsidR="00AB362F" w:rsidRPr="00AB362F" w:rsidRDefault="00373BCB" w:rsidP="00AB362F">
      <w:pPr>
        <w:pStyle w:val="CM7"/>
        <w:numPr>
          <w:ilvl w:val="0"/>
          <w:numId w:val="1"/>
        </w:numPr>
        <w:spacing w:before="240" w:after="120"/>
        <w:ind w:left="426" w:hanging="426"/>
        <w:rPr>
          <w:rFonts w:ascii="Arial" w:hAnsi="Arial" w:cs="Arial"/>
          <w:sz w:val="20"/>
          <w:szCs w:val="20"/>
        </w:rPr>
      </w:pPr>
      <w:r>
        <w:rPr>
          <w:b/>
          <w:bCs/>
          <w:sz w:val="20"/>
          <w:szCs w:val="20"/>
        </w:rPr>
        <w:t>U</w:t>
      </w:r>
      <w:r w:rsidRPr="00373BCB">
        <w:rPr>
          <w:rFonts w:ascii="Arial" w:hAnsi="Arial" w:cs="Arial"/>
          <w:b/>
          <w:bCs/>
          <w:sz w:val="20"/>
          <w:szCs w:val="20"/>
        </w:rPr>
        <w:t>rčení vnějších vlivů</w:t>
      </w:r>
    </w:p>
    <w:p w:rsidR="00373BCB" w:rsidRDefault="00AB362F" w:rsidP="00AB362F">
      <w:pPr>
        <w:pStyle w:val="CM7"/>
        <w:ind w:left="426"/>
        <w:jc w:val="both"/>
        <w:rPr>
          <w:rFonts w:ascii="Arial" w:hAnsi="Arial" w:cs="Arial"/>
          <w:sz w:val="20"/>
          <w:szCs w:val="20"/>
        </w:rPr>
      </w:pPr>
      <w:r>
        <w:rPr>
          <w:rFonts w:ascii="Arial" w:hAnsi="Arial" w:cs="Arial"/>
          <w:sz w:val="20"/>
          <w:szCs w:val="20"/>
        </w:rPr>
        <w:t>Určení vnějších vlivů k</w:t>
      </w:r>
      <w:r w:rsidR="00373BCB" w:rsidRPr="00373BCB">
        <w:rPr>
          <w:rFonts w:ascii="Arial" w:hAnsi="Arial" w:cs="Arial"/>
          <w:sz w:val="20"/>
          <w:szCs w:val="20"/>
        </w:rPr>
        <w:t xml:space="preserve"> vypracování projektové dokumentace pro </w:t>
      </w:r>
      <w:r>
        <w:rPr>
          <w:rFonts w:ascii="Arial" w:hAnsi="Arial" w:cs="Arial"/>
          <w:sz w:val="20"/>
          <w:szCs w:val="20"/>
        </w:rPr>
        <w:t>provedení stavby</w:t>
      </w:r>
      <w:r w:rsidR="00373BCB" w:rsidRPr="00373BCB">
        <w:rPr>
          <w:rFonts w:ascii="Arial" w:hAnsi="Arial" w:cs="Arial"/>
          <w:sz w:val="20"/>
          <w:szCs w:val="20"/>
        </w:rPr>
        <w:t xml:space="preserve"> je provedeno dle ČSN 33 2000 -5 -51 ed.3 a přiřazení vnějších vlivů z hlediska nebezpečí úrazu elektrickým proudem je provedeno dle ČSN 33 2000 -4 -41 ed.2 (přílohy NA.5 – jako Změna Z1): </w:t>
      </w:r>
    </w:p>
    <w:p w:rsidR="00AB362F" w:rsidRDefault="00AB362F" w:rsidP="00AB362F">
      <w:pPr>
        <w:pStyle w:val="CM7"/>
        <w:ind w:left="426"/>
        <w:jc w:val="both"/>
        <w:rPr>
          <w:rFonts w:ascii="Arial" w:hAnsi="Arial" w:cs="Arial"/>
          <w:i/>
          <w:iCs/>
          <w:sz w:val="20"/>
          <w:szCs w:val="20"/>
        </w:rPr>
      </w:pPr>
    </w:p>
    <w:p w:rsidR="00373BCB" w:rsidRPr="00373BCB" w:rsidRDefault="00373BCB" w:rsidP="00AB362F">
      <w:pPr>
        <w:pStyle w:val="CM7"/>
        <w:ind w:left="426" w:firstLine="282"/>
        <w:jc w:val="both"/>
        <w:rPr>
          <w:rFonts w:ascii="Arial" w:hAnsi="Arial" w:cs="Arial"/>
          <w:sz w:val="20"/>
          <w:szCs w:val="20"/>
        </w:rPr>
      </w:pPr>
      <w:r w:rsidRPr="00AB362F">
        <w:rPr>
          <w:rFonts w:ascii="Arial" w:hAnsi="Arial" w:cs="Arial"/>
          <w:sz w:val="20"/>
          <w:szCs w:val="20"/>
        </w:rPr>
        <w:t>Pro venkovní el. instalaci je v kategorii vn</w:t>
      </w:r>
      <w:r w:rsidRPr="00373BCB">
        <w:rPr>
          <w:rFonts w:ascii="Arial" w:hAnsi="Arial" w:cs="Arial"/>
          <w:sz w:val="20"/>
          <w:szCs w:val="20"/>
        </w:rPr>
        <w:t>ě</w:t>
      </w:r>
      <w:r w:rsidRPr="00AB362F">
        <w:rPr>
          <w:rFonts w:ascii="Arial" w:hAnsi="Arial" w:cs="Arial"/>
          <w:sz w:val="20"/>
          <w:szCs w:val="20"/>
        </w:rPr>
        <w:t>jších vliv</w:t>
      </w:r>
      <w:r w:rsidRPr="00373BCB">
        <w:rPr>
          <w:rFonts w:ascii="Arial" w:hAnsi="Arial" w:cs="Arial"/>
          <w:sz w:val="20"/>
          <w:szCs w:val="20"/>
        </w:rPr>
        <w:t xml:space="preserve">ů </w:t>
      </w:r>
      <w:r w:rsidRPr="00AB362F">
        <w:rPr>
          <w:rFonts w:ascii="Arial" w:hAnsi="Arial" w:cs="Arial"/>
          <w:sz w:val="20"/>
          <w:szCs w:val="20"/>
        </w:rPr>
        <w:t>-</w:t>
      </w:r>
      <w:r w:rsidR="00AB362F">
        <w:rPr>
          <w:rFonts w:ascii="Arial" w:hAnsi="Arial" w:cs="Arial"/>
          <w:sz w:val="20"/>
          <w:szCs w:val="20"/>
        </w:rPr>
        <w:t xml:space="preserve"> </w:t>
      </w:r>
      <w:r w:rsidRPr="00AB362F">
        <w:rPr>
          <w:rFonts w:ascii="Arial" w:hAnsi="Arial" w:cs="Arial"/>
          <w:sz w:val="20"/>
          <w:szCs w:val="20"/>
        </w:rPr>
        <w:t>kombinace stup</w:t>
      </w:r>
      <w:r w:rsidRPr="00373BCB">
        <w:rPr>
          <w:rFonts w:ascii="Arial" w:hAnsi="Arial" w:cs="Arial"/>
          <w:sz w:val="20"/>
          <w:szCs w:val="20"/>
        </w:rPr>
        <w:t>ňů</w:t>
      </w:r>
      <w:r w:rsidRPr="00AB362F">
        <w:rPr>
          <w:rFonts w:ascii="Arial" w:hAnsi="Arial" w:cs="Arial"/>
          <w:sz w:val="20"/>
          <w:szCs w:val="20"/>
        </w:rPr>
        <w:t xml:space="preserve">: </w:t>
      </w:r>
    </w:p>
    <w:p w:rsidR="00373BCB" w:rsidRPr="00373BCB" w:rsidRDefault="00373BCB" w:rsidP="00AB362F">
      <w:pPr>
        <w:pStyle w:val="CM7"/>
        <w:ind w:left="708"/>
        <w:jc w:val="both"/>
        <w:rPr>
          <w:rFonts w:ascii="Arial" w:hAnsi="Arial" w:cs="Arial"/>
          <w:sz w:val="20"/>
          <w:szCs w:val="20"/>
        </w:rPr>
      </w:pPr>
      <w:r w:rsidRPr="00373BCB">
        <w:rPr>
          <w:rFonts w:ascii="Arial" w:hAnsi="Arial" w:cs="Arial"/>
          <w:sz w:val="20"/>
          <w:szCs w:val="20"/>
        </w:rPr>
        <w:t>AB8 -</w:t>
      </w:r>
      <w:r w:rsidR="00AB362F">
        <w:rPr>
          <w:rFonts w:ascii="Arial" w:hAnsi="Arial" w:cs="Arial"/>
          <w:sz w:val="20"/>
          <w:szCs w:val="20"/>
        </w:rPr>
        <w:t xml:space="preserve"> </w:t>
      </w:r>
      <w:r w:rsidRPr="00373BCB">
        <w:rPr>
          <w:rFonts w:ascii="Arial" w:hAnsi="Arial" w:cs="Arial"/>
          <w:sz w:val="20"/>
          <w:szCs w:val="20"/>
        </w:rPr>
        <w:t>venkovní prostory a prostory nechráněné před atmosférickými vlivy, teplota -30°C až +40°C, min. krytí IP21</w:t>
      </w:r>
    </w:p>
    <w:p w:rsidR="00373BCB" w:rsidRPr="00373BCB" w:rsidRDefault="00373BCB" w:rsidP="00AB362F">
      <w:pPr>
        <w:pStyle w:val="CM7"/>
        <w:ind w:left="426" w:firstLine="282"/>
        <w:jc w:val="both"/>
        <w:rPr>
          <w:rFonts w:ascii="Arial" w:hAnsi="Arial" w:cs="Arial"/>
          <w:sz w:val="20"/>
          <w:szCs w:val="20"/>
        </w:rPr>
      </w:pPr>
      <w:r w:rsidRPr="00373BCB">
        <w:rPr>
          <w:rFonts w:ascii="Arial" w:hAnsi="Arial" w:cs="Arial"/>
          <w:sz w:val="20"/>
          <w:szCs w:val="20"/>
        </w:rPr>
        <w:lastRenderedPageBreak/>
        <w:t>AD3 -</w:t>
      </w:r>
      <w:r w:rsidR="00AB362F">
        <w:rPr>
          <w:rFonts w:ascii="Arial" w:hAnsi="Arial" w:cs="Arial"/>
          <w:sz w:val="20"/>
          <w:szCs w:val="20"/>
        </w:rPr>
        <w:t xml:space="preserve"> </w:t>
      </w:r>
      <w:r w:rsidRPr="00373BCB">
        <w:rPr>
          <w:rFonts w:ascii="Arial" w:hAnsi="Arial" w:cs="Arial"/>
          <w:sz w:val="20"/>
          <w:szCs w:val="20"/>
        </w:rPr>
        <w:t>spád vody ve formě vodní tříště pod úhlem větším jak 60°, min. krytí IPx3</w:t>
      </w:r>
    </w:p>
    <w:p w:rsidR="00373BCB" w:rsidRPr="00373BCB" w:rsidRDefault="00373BCB" w:rsidP="00AB362F">
      <w:pPr>
        <w:pStyle w:val="CM7"/>
        <w:ind w:left="426" w:firstLine="282"/>
        <w:jc w:val="both"/>
        <w:rPr>
          <w:rFonts w:ascii="Arial" w:hAnsi="Arial" w:cs="Arial"/>
          <w:sz w:val="20"/>
          <w:szCs w:val="20"/>
        </w:rPr>
      </w:pPr>
      <w:r w:rsidRPr="00373BCB">
        <w:rPr>
          <w:rFonts w:ascii="Arial" w:hAnsi="Arial" w:cs="Arial"/>
          <w:sz w:val="20"/>
          <w:szCs w:val="20"/>
        </w:rPr>
        <w:t>AF2 -</w:t>
      </w:r>
      <w:r w:rsidR="00AB362F">
        <w:rPr>
          <w:rFonts w:ascii="Arial" w:hAnsi="Arial" w:cs="Arial"/>
          <w:sz w:val="20"/>
          <w:szCs w:val="20"/>
        </w:rPr>
        <w:t xml:space="preserve"> </w:t>
      </w:r>
      <w:r w:rsidRPr="00373BCB">
        <w:rPr>
          <w:rFonts w:ascii="Arial" w:hAnsi="Arial" w:cs="Arial"/>
          <w:sz w:val="20"/>
          <w:szCs w:val="20"/>
        </w:rPr>
        <w:t>korosivní látky atmosférického původu, min. krytí IP44</w:t>
      </w:r>
    </w:p>
    <w:p w:rsidR="00373BCB" w:rsidRPr="00373BCB" w:rsidRDefault="00373BCB" w:rsidP="00AB362F">
      <w:pPr>
        <w:pStyle w:val="CM7"/>
        <w:ind w:left="426" w:firstLine="282"/>
        <w:jc w:val="both"/>
        <w:rPr>
          <w:rFonts w:ascii="Arial" w:hAnsi="Arial" w:cs="Arial"/>
          <w:sz w:val="20"/>
          <w:szCs w:val="20"/>
        </w:rPr>
      </w:pPr>
      <w:r w:rsidRPr="00373BCB">
        <w:rPr>
          <w:rFonts w:ascii="Arial" w:hAnsi="Arial" w:cs="Arial"/>
          <w:sz w:val="20"/>
          <w:szCs w:val="20"/>
        </w:rPr>
        <w:t>AN2 -</w:t>
      </w:r>
      <w:r w:rsidR="00AB362F">
        <w:rPr>
          <w:rFonts w:ascii="Arial" w:hAnsi="Arial" w:cs="Arial"/>
          <w:sz w:val="20"/>
          <w:szCs w:val="20"/>
        </w:rPr>
        <w:t xml:space="preserve"> </w:t>
      </w:r>
      <w:r w:rsidRPr="00373BCB">
        <w:rPr>
          <w:rFonts w:ascii="Arial" w:hAnsi="Arial" w:cs="Arial"/>
          <w:sz w:val="20"/>
          <w:szCs w:val="20"/>
        </w:rPr>
        <w:t>střední intenzita slunečního záření ( intensita 500-700 W/m2)</w:t>
      </w:r>
    </w:p>
    <w:p w:rsidR="00373BCB" w:rsidRPr="00373BCB" w:rsidRDefault="00373BCB" w:rsidP="00AB362F">
      <w:pPr>
        <w:pStyle w:val="CM7"/>
        <w:ind w:left="426" w:firstLine="282"/>
        <w:jc w:val="both"/>
        <w:rPr>
          <w:rFonts w:ascii="Arial" w:hAnsi="Arial" w:cs="Arial"/>
          <w:sz w:val="20"/>
          <w:szCs w:val="20"/>
        </w:rPr>
      </w:pPr>
      <w:r w:rsidRPr="00373BCB">
        <w:rPr>
          <w:rFonts w:ascii="Arial" w:hAnsi="Arial" w:cs="Arial"/>
          <w:sz w:val="20"/>
          <w:szCs w:val="20"/>
        </w:rPr>
        <w:t>AR2 -</w:t>
      </w:r>
      <w:r w:rsidR="00AB362F">
        <w:rPr>
          <w:rFonts w:ascii="Arial" w:hAnsi="Arial" w:cs="Arial"/>
          <w:sz w:val="20"/>
          <w:szCs w:val="20"/>
        </w:rPr>
        <w:t xml:space="preserve"> </w:t>
      </w:r>
      <w:r w:rsidRPr="00373BCB">
        <w:rPr>
          <w:rFonts w:ascii="Arial" w:hAnsi="Arial" w:cs="Arial"/>
          <w:sz w:val="20"/>
          <w:szCs w:val="20"/>
        </w:rPr>
        <w:t xml:space="preserve">střední intenzita vzduchu ( rychlost 1-5 m/s) </w:t>
      </w:r>
    </w:p>
    <w:p w:rsidR="00373BCB" w:rsidRPr="00373BCB" w:rsidRDefault="00373BCB" w:rsidP="00AB362F">
      <w:pPr>
        <w:pStyle w:val="CM7"/>
        <w:ind w:left="708"/>
        <w:jc w:val="both"/>
        <w:rPr>
          <w:rFonts w:ascii="Arial" w:hAnsi="Arial" w:cs="Arial"/>
          <w:sz w:val="20"/>
          <w:szCs w:val="20"/>
        </w:rPr>
      </w:pPr>
      <w:r w:rsidRPr="00AB362F">
        <w:rPr>
          <w:rFonts w:ascii="Arial" w:hAnsi="Arial" w:cs="Arial"/>
          <w:sz w:val="20"/>
          <w:szCs w:val="20"/>
        </w:rPr>
        <w:t xml:space="preserve">Závěr: Z hlediska úrazu el. proudem se jedná o prostory zvlášť nebezpečné (AD3), ale protože se zařízením nemanipulují osoby bez odborné kvalifikace, jsou venkovní prostory posouzeny jako prostory nebezpečné.!! </w:t>
      </w:r>
    </w:p>
    <w:p w:rsidR="00AB362F" w:rsidRDefault="00AB362F" w:rsidP="00AB362F">
      <w:pPr>
        <w:pStyle w:val="CM7"/>
        <w:ind w:left="426" w:firstLine="282"/>
        <w:jc w:val="both"/>
        <w:rPr>
          <w:rFonts w:ascii="Arial" w:hAnsi="Arial" w:cs="Arial"/>
          <w:sz w:val="20"/>
          <w:szCs w:val="20"/>
        </w:rPr>
      </w:pPr>
    </w:p>
    <w:p w:rsidR="00373BCB" w:rsidRPr="00373BCB" w:rsidRDefault="00373BCB" w:rsidP="00AB362F">
      <w:pPr>
        <w:pStyle w:val="CM7"/>
        <w:ind w:left="426" w:firstLine="282"/>
        <w:jc w:val="both"/>
        <w:rPr>
          <w:rFonts w:ascii="Arial" w:hAnsi="Arial" w:cs="Arial"/>
          <w:sz w:val="20"/>
          <w:szCs w:val="20"/>
        </w:rPr>
      </w:pPr>
      <w:r w:rsidRPr="00AB362F">
        <w:rPr>
          <w:rFonts w:ascii="Arial" w:hAnsi="Arial" w:cs="Arial"/>
          <w:sz w:val="20"/>
          <w:szCs w:val="20"/>
        </w:rPr>
        <w:t>Prostory sprch (koupelen) -</w:t>
      </w:r>
      <w:r w:rsidR="00AB362F">
        <w:rPr>
          <w:rFonts w:ascii="Arial" w:hAnsi="Arial" w:cs="Arial"/>
          <w:sz w:val="20"/>
          <w:szCs w:val="20"/>
        </w:rPr>
        <w:t xml:space="preserve"> </w:t>
      </w:r>
      <w:r w:rsidRPr="00AB362F">
        <w:rPr>
          <w:rFonts w:ascii="Arial" w:hAnsi="Arial" w:cs="Arial"/>
          <w:sz w:val="20"/>
          <w:szCs w:val="20"/>
        </w:rPr>
        <w:t>kombinace stup</w:t>
      </w:r>
      <w:r w:rsidRPr="00373BCB">
        <w:rPr>
          <w:rFonts w:ascii="Arial" w:hAnsi="Arial" w:cs="Arial"/>
          <w:sz w:val="20"/>
          <w:szCs w:val="20"/>
        </w:rPr>
        <w:t>ňů</w:t>
      </w:r>
      <w:r w:rsidRPr="00AB362F">
        <w:rPr>
          <w:rFonts w:ascii="Arial" w:hAnsi="Arial" w:cs="Arial"/>
          <w:sz w:val="20"/>
          <w:szCs w:val="20"/>
        </w:rPr>
        <w:t xml:space="preserve">: </w:t>
      </w:r>
    </w:p>
    <w:p w:rsidR="00373BCB" w:rsidRPr="00373BCB" w:rsidRDefault="00373BCB" w:rsidP="00AB362F">
      <w:pPr>
        <w:pStyle w:val="CM7"/>
        <w:ind w:left="426" w:firstLine="282"/>
        <w:jc w:val="both"/>
        <w:rPr>
          <w:rFonts w:ascii="Arial" w:hAnsi="Arial" w:cs="Arial"/>
          <w:sz w:val="20"/>
          <w:szCs w:val="20"/>
        </w:rPr>
      </w:pPr>
      <w:r w:rsidRPr="00AB362F">
        <w:rPr>
          <w:rFonts w:ascii="Arial" w:hAnsi="Arial" w:cs="Arial"/>
          <w:sz w:val="20"/>
          <w:szCs w:val="20"/>
        </w:rPr>
        <w:t xml:space="preserve">Vnější vlivy pro prostor koupelen řešit dle ČSN 33 2000-7-701 ed.2 </w:t>
      </w:r>
    </w:p>
    <w:p w:rsidR="00AB362F" w:rsidRDefault="00AB362F" w:rsidP="00AB362F">
      <w:pPr>
        <w:pStyle w:val="CM7"/>
        <w:ind w:left="426" w:firstLine="282"/>
        <w:jc w:val="both"/>
        <w:rPr>
          <w:rFonts w:ascii="Arial" w:hAnsi="Arial" w:cs="Arial"/>
          <w:sz w:val="20"/>
          <w:szCs w:val="20"/>
        </w:rPr>
      </w:pPr>
    </w:p>
    <w:p w:rsidR="00373BCB" w:rsidRPr="00373BCB" w:rsidRDefault="00373BCB" w:rsidP="00AB362F">
      <w:pPr>
        <w:pStyle w:val="CM7"/>
        <w:ind w:left="426" w:firstLine="282"/>
        <w:jc w:val="both"/>
        <w:rPr>
          <w:rFonts w:ascii="Arial" w:hAnsi="Arial" w:cs="Arial"/>
          <w:sz w:val="20"/>
          <w:szCs w:val="20"/>
        </w:rPr>
      </w:pPr>
      <w:r w:rsidRPr="00AB362F">
        <w:rPr>
          <w:rFonts w:ascii="Arial" w:hAnsi="Arial" w:cs="Arial"/>
          <w:sz w:val="20"/>
          <w:szCs w:val="20"/>
        </w:rPr>
        <w:t>Ostatní místnosti a prostory objektu</w:t>
      </w:r>
      <w:r w:rsidR="00AB362F">
        <w:rPr>
          <w:rFonts w:ascii="Arial" w:hAnsi="Arial" w:cs="Arial"/>
          <w:sz w:val="20"/>
          <w:szCs w:val="20"/>
        </w:rPr>
        <w:t>:</w:t>
      </w:r>
      <w:r w:rsidRPr="00AB362F">
        <w:rPr>
          <w:rFonts w:ascii="Arial" w:hAnsi="Arial" w:cs="Arial"/>
          <w:sz w:val="20"/>
          <w:szCs w:val="20"/>
        </w:rPr>
        <w:t xml:space="preserve"> </w:t>
      </w:r>
    </w:p>
    <w:p w:rsidR="00373BCB" w:rsidRPr="00373BCB" w:rsidRDefault="00373BCB" w:rsidP="00AB362F">
      <w:pPr>
        <w:pStyle w:val="CM7"/>
        <w:ind w:left="708"/>
        <w:jc w:val="both"/>
        <w:rPr>
          <w:rFonts w:ascii="Arial" w:hAnsi="Arial" w:cs="Arial"/>
          <w:sz w:val="20"/>
          <w:szCs w:val="20"/>
        </w:rPr>
      </w:pPr>
      <w:r w:rsidRPr="00373BCB">
        <w:rPr>
          <w:rFonts w:ascii="Arial" w:hAnsi="Arial" w:cs="Arial"/>
          <w:sz w:val="20"/>
          <w:szCs w:val="20"/>
        </w:rPr>
        <w:t xml:space="preserve">Všechny ostatní vnější vlivy pro specifikované prostory jsou v souladu s ČSN 33 2000 -4 </w:t>
      </w:r>
      <w:r w:rsidRPr="00373BCB">
        <w:rPr>
          <w:rFonts w:ascii="Arial" w:hAnsi="Arial" w:cs="Arial"/>
          <w:sz w:val="20"/>
          <w:szCs w:val="20"/>
        </w:rPr>
        <w:softHyphen/>
        <w:t>41 ed.2 (přílohy NA.5 – jako Změna Z1) -</w:t>
      </w:r>
      <w:r w:rsidRPr="00AB362F">
        <w:rPr>
          <w:rFonts w:ascii="Arial" w:hAnsi="Arial" w:cs="Arial"/>
          <w:sz w:val="20"/>
          <w:szCs w:val="20"/>
        </w:rPr>
        <w:t xml:space="preserve">NORMÁLNÍ. </w:t>
      </w:r>
    </w:p>
    <w:p w:rsidR="00EE7CBB" w:rsidRPr="00EE7CBB" w:rsidRDefault="00EE7CBB" w:rsidP="00EE7CBB">
      <w:pPr>
        <w:pStyle w:val="CM7"/>
        <w:numPr>
          <w:ilvl w:val="0"/>
          <w:numId w:val="1"/>
        </w:numPr>
        <w:spacing w:before="240" w:after="120"/>
        <w:ind w:left="426" w:hanging="426"/>
        <w:rPr>
          <w:rFonts w:ascii="Arial" w:hAnsi="Arial" w:cs="Arial"/>
          <w:b/>
          <w:bCs/>
          <w:color w:val="000000"/>
          <w:sz w:val="20"/>
          <w:szCs w:val="20"/>
        </w:rPr>
      </w:pPr>
      <w:r w:rsidRPr="00EE7CBB">
        <w:rPr>
          <w:rFonts w:ascii="Arial" w:hAnsi="Arial" w:cs="Arial"/>
          <w:b/>
          <w:bCs/>
          <w:color w:val="000000"/>
          <w:sz w:val="20"/>
          <w:szCs w:val="20"/>
        </w:rPr>
        <w:t>Bezpečnost provozu elektrických zařízení</w:t>
      </w:r>
    </w:p>
    <w:p w:rsidR="00AB362F" w:rsidRDefault="00EE7CBB" w:rsidP="00EE7CBB">
      <w:pPr>
        <w:pStyle w:val="CM7"/>
        <w:ind w:left="426"/>
        <w:jc w:val="both"/>
        <w:rPr>
          <w:rFonts w:ascii="Arial" w:hAnsi="Arial" w:cs="Arial"/>
          <w:color w:val="000000"/>
          <w:sz w:val="20"/>
          <w:szCs w:val="20"/>
        </w:rPr>
      </w:pPr>
      <w:r w:rsidRPr="00EE7CBB">
        <w:rPr>
          <w:rFonts w:ascii="Arial" w:hAnsi="Arial" w:cs="Arial"/>
          <w:color w:val="000000"/>
          <w:sz w:val="20"/>
          <w:szCs w:val="20"/>
        </w:rPr>
        <w:t>Ochrana před nebezpečným dotykem bude podle ČSN 332000 čl.4-41 automatickým odpojením od zdroje a chráničem. V objektu bude provedeno potenciálové vyrovnání na hlavní přípojnici. Před uvedením zařízení do provozu musí být provedena výchozí revize a vypracována revizní zpráva. Elektrická instalace bude chráněna proti přepětí použitím svodiče bleskových proudů v rozvaděči R</w:t>
      </w:r>
      <w:r>
        <w:rPr>
          <w:rFonts w:ascii="Arial" w:hAnsi="Arial" w:cs="Arial"/>
          <w:color w:val="000000"/>
          <w:sz w:val="20"/>
          <w:szCs w:val="20"/>
        </w:rPr>
        <w:t>H</w:t>
      </w:r>
      <w:r w:rsidRPr="00EE7CBB">
        <w:rPr>
          <w:rFonts w:ascii="Arial" w:hAnsi="Arial" w:cs="Arial"/>
          <w:color w:val="000000"/>
          <w:sz w:val="20"/>
          <w:szCs w:val="20"/>
        </w:rPr>
        <w:t>. Vnitřní systém ochrany musí být proveden dle ČSN EN 62305-3.</w:t>
      </w:r>
    </w:p>
    <w:p w:rsidR="00EE7CBB" w:rsidRDefault="00AB362F" w:rsidP="001F53C5">
      <w:pPr>
        <w:pStyle w:val="CM7"/>
        <w:ind w:left="426"/>
        <w:jc w:val="both"/>
        <w:rPr>
          <w:rFonts w:ascii="Arial" w:hAnsi="Arial" w:cs="Arial"/>
          <w:color w:val="000000"/>
          <w:sz w:val="20"/>
          <w:szCs w:val="20"/>
        </w:rPr>
      </w:pPr>
      <w:r w:rsidRPr="00AB362F">
        <w:rPr>
          <w:rFonts w:ascii="Arial" w:hAnsi="Arial" w:cs="Arial"/>
          <w:color w:val="000000"/>
          <w:sz w:val="20"/>
          <w:szCs w:val="20"/>
        </w:rPr>
        <w:t xml:space="preserve">Ochrana při poruše je zajištěna ochranným pospojováním a automatickým odpojením od zdroje. Zásuvkové okruhy (do 32A včetně) jsou navíc doplněny o doplňkovou ochranu proudovým chráničem s vybavovacím proudem 30mA. </w:t>
      </w:r>
      <w:r w:rsidR="00EE7CBB" w:rsidRPr="00EE7CBB">
        <w:rPr>
          <w:rFonts w:ascii="Arial" w:hAnsi="Arial" w:cs="Arial"/>
          <w:color w:val="000000"/>
          <w:sz w:val="20"/>
          <w:szCs w:val="20"/>
        </w:rPr>
        <w:t xml:space="preserve"> </w:t>
      </w:r>
    </w:p>
    <w:p w:rsidR="00EE7CBB" w:rsidRPr="006C069A" w:rsidRDefault="00EE7CBB" w:rsidP="006C069A">
      <w:pPr>
        <w:pStyle w:val="CM7"/>
        <w:numPr>
          <w:ilvl w:val="0"/>
          <w:numId w:val="1"/>
        </w:numPr>
        <w:spacing w:before="240" w:after="120"/>
        <w:ind w:left="426" w:hanging="426"/>
        <w:rPr>
          <w:rFonts w:ascii="Arial" w:hAnsi="Arial" w:cs="Arial"/>
          <w:b/>
          <w:bCs/>
          <w:color w:val="000000"/>
          <w:sz w:val="20"/>
          <w:szCs w:val="20"/>
        </w:rPr>
      </w:pPr>
      <w:r w:rsidRPr="006C069A">
        <w:rPr>
          <w:rFonts w:ascii="Arial" w:hAnsi="Arial" w:cs="Arial"/>
          <w:b/>
          <w:bCs/>
          <w:color w:val="000000"/>
          <w:sz w:val="20"/>
          <w:szCs w:val="20"/>
        </w:rPr>
        <w:t xml:space="preserve">Popis zařízení </w:t>
      </w:r>
    </w:p>
    <w:p w:rsidR="00EE7CBB" w:rsidRDefault="00EE7CBB" w:rsidP="006C069A">
      <w:pPr>
        <w:pStyle w:val="CM7"/>
        <w:ind w:left="426"/>
        <w:jc w:val="both"/>
        <w:rPr>
          <w:rFonts w:ascii="Arial" w:hAnsi="Arial" w:cs="Arial"/>
          <w:color w:val="000000"/>
          <w:sz w:val="20"/>
          <w:szCs w:val="20"/>
        </w:rPr>
      </w:pPr>
      <w:r w:rsidRPr="00EE7CBB">
        <w:rPr>
          <w:rFonts w:ascii="Arial" w:hAnsi="Arial" w:cs="Arial"/>
          <w:color w:val="000000"/>
          <w:sz w:val="20"/>
          <w:szCs w:val="20"/>
        </w:rPr>
        <w:t>Objekt bude napojen z rozvaděče R</w:t>
      </w:r>
      <w:r w:rsidR="006C069A">
        <w:rPr>
          <w:rFonts w:ascii="Arial" w:hAnsi="Arial" w:cs="Arial"/>
          <w:color w:val="000000"/>
          <w:sz w:val="20"/>
          <w:szCs w:val="20"/>
        </w:rPr>
        <w:t>H</w:t>
      </w:r>
      <w:r w:rsidRPr="00EE7CBB">
        <w:rPr>
          <w:rFonts w:ascii="Arial" w:hAnsi="Arial" w:cs="Arial"/>
          <w:color w:val="000000"/>
          <w:sz w:val="20"/>
          <w:szCs w:val="20"/>
        </w:rPr>
        <w:t>,</w:t>
      </w:r>
      <w:r w:rsidR="006C069A">
        <w:rPr>
          <w:rFonts w:ascii="Arial" w:hAnsi="Arial" w:cs="Arial"/>
          <w:color w:val="000000"/>
          <w:sz w:val="20"/>
          <w:szCs w:val="20"/>
        </w:rPr>
        <w:t xml:space="preserve"> </w:t>
      </w:r>
      <w:r w:rsidRPr="00EE7CBB">
        <w:rPr>
          <w:rFonts w:ascii="Arial" w:hAnsi="Arial" w:cs="Arial"/>
          <w:color w:val="000000"/>
          <w:sz w:val="20"/>
          <w:szCs w:val="20"/>
        </w:rPr>
        <w:t xml:space="preserve">který bude umístěn v technické místnosti </w:t>
      </w:r>
      <w:r w:rsidR="006C069A">
        <w:rPr>
          <w:rFonts w:ascii="Arial" w:hAnsi="Arial" w:cs="Arial"/>
          <w:color w:val="000000"/>
          <w:sz w:val="20"/>
          <w:szCs w:val="20"/>
        </w:rPr>
        <w:t>POŽÁRNÍ ZBROJNICE</w:t>
      </w:r>
      <w:r w:rsidRPr="00EE7CBB">
        <w:rPr>
          <w:rFonts w:ascii="Arial" w:hAnsi="Arial" w:cs="Arial"/>
          <w:color w:val="000000"/>
          <w:sz w:val="20"/>
          <w:szCs w:val="20"/>
        </w:rPr>
        <w:t>. Tento rozvaděč bude sloužit k odjištění jednotlivých vývodů</w:t>
      </w:r>
      <w:r w:rsidR="006C069A">
        <w:rPr>
          <w:rFonts w:ascii="Arial" w:hAnsi="Arial" w:cs="Arial"/>
          <w:color w:val="000000"/>
          <w:sz w:val="20"/>
          <w:szCs w:val="20"/>
        </w:rPr>
        <w:t xml:space="preserve"> </w:t>
      </w:r>
      <w:r w:rsidRPr="00EE7CBB">
        <w:rPr>
          <w:rFonts w:ascii="Arial" w:hAnsi="Arial" w:cs="Arial"/>
          <w:color w:val="000000"/>
          <w:sz w:val="20"/>
          <w:szCs w:val="20"/>
        </w:rPr>
        <w:t>osvětlení,</w:t>
      </w:r>
      <w:r w:rsidR="006C069A">
        <w:rPr>
          <w:rFonts w:ascii="Arial" w:hAnsi="Arial" w:cs="Arial"/>
          <w:color w:val="000000"/>
          <w:sz w:val="20"/>
          <w:szCs w:val="20"/>
        </w:rPr>
        <w:t xml:space="preserve"> </w:t>
      </w:r>
      <w:r w:rsidRPr="00EE7CBB">
        <w:rPr>
          <w:rFonts w:ascii="Arial" w:hAnsi="Arial" w:cs="Arial"/>
          <w:color w:val="000000"/>
          <w:sz w:val="20"/>
          <w:szCs w:val="20"/>
        </w:rPr>
        <w:t xml:space="preserve">zásuvek a dalších vývodů v jednotlivých místnostech v dané </w:t>
      </w:r>
      <w:r w:rsidR="006C069A">
        <w:rPr>
          <w:rFonts w:ascii="Arial" w:hAnsi="Arial" w:cs="Arial"/>
          <w:color w:val="000000"/>
          <w:sz w:val="20"/>
          <w:szCs w:val="20"/>
        </w:rPr>
        <w:t>POŽÁRNÍ ZBROJNICI</w:t>
      </w:r>
      <w:r w:rsidRPr="00EE7CBB">
        <w:rPr>
          <w:rFonts w:ascii="Arial" w:hAnsi="Arial" w:cs="Arial"/>
          <w:color w:val="000000"/>
          <w:sz w:val="20"/>
          <w:szCs w:val="20"/>
        </w:rPr>
        <w:t>. Osvětlení bude provedeno převážně svítidly</w:t>
      </w:r>
      <w:r w:rsidR="006C069A">
        <w:rPr>
          <w:rFonts w:ascii="Arial" w:hAnsi="Arial" w:cs="Arial"/>
          <w:color w:val="000000"/>
          <w:sz w:val="20"/>
          <w:szCs w:val="20"/>
        </w:rPr>
        <w:t xml:space="preserve"> </w:t>
      </w:r>
      <w:r w:rsidRPr="00EE7CBB">
        <w:rPr>
          <w:rFonts w:ascii="Arial" w:hAnsi="Arial" w:cs="Arial"/>
          <w:color w:val="000000"/>
          <w:sz w:val="20"/>
          <w:szCs w:val="20"/>
        </w:rPr>
        <w:t xml:space="preserve">přisazenými popř. zavěšenými dle výběru investora. Zásuvky budou použity zapuštěné převážně </w:t>
      </w:r>
      <w:r w:rsidR="006C069A">
        <w:rPr>
          <w:rFonts w:ascii="Arial" w:hAnsi="Arial" w:cs="Arial"/>
          <w:color w:val="000000"/>
          <w:sz w:val="20"/>
          <w:szCs w:val="20"/>
        </w:rPr>
        <w:t xml:space="preserve">jednoduché </w:t>
      </w:r>
      <w:r w:rsidRPr="00EE7CBB">
        <w:rPr>
          <w:rFonts w:ascii="Arial" w:hAnsi="Arial" w:cs="Arial"/>
          <w:color w:val="000000"/>
          <w:sz w:val="20"/>
          <w:szCs w:val="20"/>
        </w:rPr>
        <w:t>s výškou umístění 0,3m od podlah</w:t>
      </w:r>
      <w:r w:rsidR="00F307B5">
        <w:rPr>
          <w:rFonts w:ascii="Arial" w:hAnsi="Arial" w:cs="Arial"/>
          <w:color w:val="000000"/>
          <w:sz w:val="20"/>
          <w:szCs w:val="20"/>
        </w:rPr>
        <w:t xml:space="preserve">y </w:t>
      </w:r>
      <w:r w:rsidRPr="00EE7CBB">
        <w:rPr>
          <w:rFonts w:ascii="Arial" w:hAnsi="Arial" w:cs="Arial"/>
          <w:color w:val="000000"/>
          <w:sz w:val="20"/>
          <w:szCs w:val="20"/>
        </w:rPr>
        <w:t xml:space="preserve">popř. dle umístění zařizovacích předmětů a nábytku. </w:t>
      </w:r>
    </w:p>
    <w:p w:rsidR="00EE7CBB" w:rsidRPr="006C069A" w:rsidRDefault="00AB362F" w:rsidP="00B27CEA">
      <w:pPr>
        <w:pStyle w:val="CM7"/>
        <w:numPr>
          <w:ilvl w:val="1"/>
          <w:numId w:val="1"/>
        </w:numPr>
        <w:spacing w:before="240" w:after="120"/>
        <w:ind w:left="993" w:hanging="567"/>
        <w:rPr>
          <w:rFonts w:ascii="Arial" w:hAnsi="Arial" w:cs="Arial"/>
          <w:b/>
          <w:bCs/>
          <w:color w:val="000000"/>
          <w:sz w:val="20"/>
          <w:szCs w:val="20"/>
        </w:rPr>
      </w:pPr>
      <w:r>
        <w:rPr>
          <w:rFonts w:ascii="Arial" w:hAnsi="Arial" w:cs="Arial"/>
          <w:b/>
          <w:bCs/>
          <w:color w:val="000000"/>
          <w:sz w:val="20"/>
          <w:szCs w:val="20"/>
        </w:rPr>
        <w:t>Napájení NN a m</w:t>
      </w:r>
      <w:r w:rsidR="00EE7CBB" w:rsidRPr="006C069A">
        <w:rPr>
          <w:rFonts w:ascii="Arial" w:hAnsi="Arial" w:cs="Arial"/>
          <w:b/>
          <w:bCs/>
          <w:color w:val="000000"/>
          <w:sz w:val="20"/>
          <w:szCs w:val="20"/>
        </w:rPr>
        <w:t xml:space="preserve">ěření spotřeby elektrické energie </w:t>
      </w:r>
    </w:p>
    <w:p w:rsidR="00EE7CBB" w:rsidRDefault="00EE7CBB" w:rsidP="006C069A">
      <w:pPr>
        <w:pStyle w:val="CM7"/>
        <w:ind w:left="426"/>
        <w:jc w:val="both"/>
        <w:rPr>
          <w:rFonts w:ascii="Arial" w:hAnsi="Arial" w:cs="Arial"/>
          <w:color w:val="000000"/>
          <w:sz w:val="20"/>
          <w:szCs w:val="20"/>
        </w:rPr>
      </w:pPr>
      <w:r w:rsidRPr="00EE7CBB">
        <w:rPr>
          <w:rFonts w:ascii="Arial" w:hAnsi="Arial" w:cs="Arial"/>
          <w:color w:val="000000"/>
          <w:sz w:val="20"/>
          <w:szCs w:val="20"/>
        </w:rPr>
        <w:t>Měření spotřeby je řešeno elektroměrovým rozvaděčem RE v pilíři na hranici pozemku. Rozvaděč bude osazen hlavním jističem 3x</w:t>
      </w:r>
      <w:r w:rsidR="00F307B5">
        <w:rPr>
          <w:rFonts w:ascii="Arial" w:hAnsi="Arial" w:cs="Arial"/>
          <w:color w:val="000000"/>
          <w:sz w:val="20"/>
          <w:szCs w:val="20"/>
        </w:rPr>
        <w:t>50</w:t>
      </w:r>
      <w:r w:rsidRPr="00EE7CBB">
        <w:rPr>
          <w:rFonts w:ascii="Arial" w:hAnsi="Arial" w:cs="Arial"/>
          <w:color w:val="000000"/>
          <w:sz w:val="20"/>
          <w:szCs w:val="20"/>
        </w:rPr>
        <w:t>A s charakteristikou „B“</w:t>
      </w:r>
      <w:r w:rsidR="005F59CD">
        <w:rPr>
          <w:rFonts w:ascii="Arial" w:hAnsi="Arial" w:cs="Arial"/>
          <w:color w:val="000000"/>
          <w:sz w:val="20"/>
          <w:szCs w:val="20"/>
        </w:rPr>
        <w:t xml:space="preserve"> a vypínací </w:t>
      </w:r>
      <w:r w:rsidR="00AB362F">
        <w:rPr>
          <w:rFonts w:ascii="Arial" w:hAnsi="Arial" w:cs="Arial"/>
          <w:color w:val="000000"/>
          <w:sz w:val="20"/>
          <w:szCs w:val="20"/>
        </w:rPr>
        <w:t xml:space="preserve">napěťovou </w:t>
      </w:r>
      <w:r w:rsidR="005F59CD">
        <w:rPr>
          <w:rFonts w:ascii="Arial" w:hAnsi="Arial" w:cs="Arial"/>
          <w:color w:val="000000"/>
          <w:sz w:val="20"/>
          <w:szCs w:val="20"/>
        </w:rPr>
        <w:t>cívkou</w:t>
      </w:r>
      <w:r w:rsidRPr="00EE7CBB">
        <w:rPr>
          <w:rFonts w:ascii="Arial" w:hAnsi="Arial" w:cs="Arial"/>
          <w:color w:val="000000"/>
          <w:sz w:val="20"/>
          <w:szCs w:val="20"/>
        </w:rPr>
        <w:t>,</w:t>
      </w:r>
      <w:r w:rsidR="00F307B5">
        <w:rPr>
          <w:rFonts w:ascii="Arial" w:hAnsi="Arial" w:cs="Arial"/>
          <w:color w:val="000000"/>
          <w:sz w:val="20"/>
          <w:szCs w:val="20"/>
        </w:rPr>
        <w:t xml:space="preserve"> </w:t>
      </w:r>
      <w:r w:rsidRPr="00EE7CBB">
        <w:rPr>
          <w:rFonts w:ascii="Arial" w:hAnsi="Arial" w:cs="Arial"/>
          <w:color w:val="000000"/>
          <w:sz w:val="20"/>
          <w:szCs w:val="20"/>
        </w:rPr>
        <w:t>elektroměrem, včetně HDO (blokování TČ aj.)</w:t>
      </w:r>
      <w:r w:rsidR="00B80A44">
        <w:rPr>
          <w:rFonts w:ascii="Arial" w:hAnsi="Arial" w:cs="Arial"/>
          <w:color w:val="000000"/>
          <w:sz w:val="20"/>
          <w:szCs w:val="20"/>
        </w:rPr>
        <w:t xml:space="preserve">. </w:t>
      </w:r>
      <w:r w:rsidRPr="00EE7CBB">
        <w:rPr>
          <w:rFonts w:ascii="Arial" w:hAnsi="Arial" w:cs="Arial"/>
          <w:color w:val="000000"/>
          <w:sz w:val="20"/>
          <w:szCs w:val="20"/>
        </w:rPr>
        <w:t>Rozv</w:t>
      </w:r>
      <w:r w:rsidR="005F59CD">
        <w:rPr>
          <w:rFonts w:ascii="Arial" w:hAnsi="Arial" w:cs="Arial"/>
          <w:color w:val="000000"/>
          <w:sz w:val="20"/>
          <w:szCs w:val="20"/>
        </w:rPr>
        <w:t>a</w:t>
      </w:r>
      <w:r w:rsidRPr="00EE7CBB">
        <w:rPr>
          <w:rFonts w:ascii="Arial" w:hAnsi="Arial" w:cs="Arial"/>
          <w:color w:val="000000"/>
          <w:sz w:val="20"/>
          <w:szCs w:val="20"/>
        </w:rPr>
        <w:t xml:space="preserve">děč bude zapojen dle „Podmínek pro zapojení měření ČEZ“. Z rozvaděče RE bude napojen instalační rozvaděč </w:t>
      </w:r>
      <w:r w:rsidR="00F307B5">
        <w:rPr>
          <w:rFonts w:ascii="Arial" w:hAnsi="Arial" w:cs="Arial"/>
          <w:color w:val="000000"/>
          <w:sz w:val="20"/>
          <w:szCs w:val="20"/>
        </w:rPr>
        <w:t xml:space="preserve">POŽÁRNÍ ZBROJNICE </w:t>
      </w:r>
      <w:r w:rsidRPr="00EE7CBB">
        <w:rPr>
          <w:rFonts w:ascii="Arial" w:hAnsi="Arial" w:cs="Arial"/>
          <w:color w:val="000000"/>
          <w:sz w:val="20"/>
          <w:szCs w:val="20"/>
        </w:rPr>
        <w:t>R</w:t>
      </w:r>
      <w:r w:rsidR="00F307B5">
        <w:rPr>
          <w:rFonts w:ascii="Arial" w:hAnsi="Arial" w:cs="Arial"/>
          <w:color w:val="000000"/>
          <w:sz w:val="20"/>
          <w:szCs w:val="20"/>
        </w:rPr>
        <w:t>H</w:t>
      </w:r>
      <w:r w:rsidRPr="00EE7CBB">
        <w:rPr>
          <w:rFonts w:ascii="Arial" w:hAnsi="Arial" w:cs="Arial"/>
          <w:color w:val="000000"/>
          <w:sz w:val="20"/>
          <w:szCs w:val="20"/>
        </w:rPr>
        <w:t xml:space="preserve"> kabelem </w:t>
      </w:r>
      <w:r w:rsidR="00F307B5">
        <w:rPr>
          <w:rFonts w:ascii="Arial" w:hAnsi="Arial" w:cs="Arial"/>
          <w:color w:val="000000"/>
          <w:sz w:val="20"/>
          <w:szCs w:val="20"/>
        </w:rPr>
        <w:t>1-</w:t>
      </w:r>
      <w:r w:rsidRPr="00EE7CBB">
        <w:rPr>
          <w:rFonts w:ascii="Arial" w:hAnsi="Arial" w:cs="Arial"/>
          <w:color w:val="000000"/>
          <w:sz w:val="20"/>
          <w:szCs w:val="20"/>
        </w:rPr>
        <w:t xml:space="preserve">CYKY </w:t>
      </w:r>
      <w:r w:rsidR="00F307B5">
        <w:rPr>
          <w:rFonts w:ascii="Arial" w:hAnsi="Arial" w:cs="Arial"/>
          <w:color w:val="000000"/>
          <w:sz w:val="20"/>
          <w:szCs w:val="20"/>
        </w:rPr>
        <w:t>4</w:t>
      </w:r>
      <w:r w:rsidRPr="00EE7CBB">
        <w:rPr>
          <w:rFonts w:ascii="Arial" w:hAnsi="Arial" w:cs="Arial"/>
          <w:color w:val="000000"/>
          <w:sz w:val="20"/>
          <w:szCs w:val="20"/>
        </w:rPr>
        <w:t xml:space="preserve"> x</w:t>
      </w:r>
      <w:r w:rsidR="00F307B5">
        <w:rPr>
          <w:rFonts w:ascii="Arial" w:hAnsi="Arial" w:cs="Arial"/>
          <w:color w:val="000000"/>
          <w:sz w:val="20"/>
          <w:szCs w:val="20"/>
        </w:rPr>
        <w:t xml:space="preserve">95mm2 </w:t>
      </w:r>
      <w:r w:rsidRPr="00EE7CBB">
        <w:rPr>
          <w:rFonts w:ascii="Arial" w:hAnsi="Arial" w:cs="Arial"/>
          <w:color w:val="000000"/>
          <w:sz w:val="20"/>
          <w:szCs w:val="20"/>
        </w:rPr>
        <w:t>včetně ovl</w:t>
      </w:r>
      <w:r w:rsidR="00F307B5">
        <w:rPr>
          <w:rFonts w:ascii="Arial" w:hAnsi="Arial" w:cs="Arial"/>
          <w:color w:val="000000"/>
          <w:sz w:val="20"/>
          <w:szCs w:val="20"/>
        </w:rPr>
        <w:t>á</w:t>
      </w:r>
      <w:r w:rsidRPr="00EE7CBB">
        <w:rPr>
          <w:rFonts w:ascii="Arial" w:hAnsi="Arial" w:cs="Arial"/>
          <w:color w:val="000000"/>
          <w:sz w:val="20"/>
          <w:szCs w:val="20"/>
        </w:rPr>
        <w:t xml:space="preserve">dacího kabelu CYKY 5x1,5. </w:t>
      </w:r>
    </w:p>
    <w:p w:rsidR="00851E02" w:rsidRPr="00851E02" w:rsidRDefault="00851E02" w:rsidP="00851E02">
      <w:pPr>
        <w:pStyle w:val="CM7"/>
        <w:numPr>
          <w:ilvl w:val="1"/>
          <w:numId w:val="1"/>
        </w:numPr>
        <w:spacing w:before="240" w:after="120"/>
        <w:ind w:left="993" w:hanging="567"/>
        <w:rPr>
          <w:rFonts w:ascii="Arial" w:hAnsi="Arial" w:cs="Arial"/>
          <w:b/>
          <w:bCs/>
          <w:color w:val="000000"/>
          <w:sz w:val="20"/>
          <w:szCs w:val="20"/>
        </w:rPr>
      </w:pPr>
      <w:r w:rsidRPr="00851E02">
        <w:rPr>
          <w:rFonts w:ascii="Arial" w:hAnsi="Arial" w:cs="Arial"/>
          <w:b/>
          <w:bCs/>
          <w:color w:val="000000"/>
          <w:sz w:val="20"/>
          <w:szCs w:val="20"/>
        </w:rPr>
        <w:t xml:space="preserve">Hlavní rozvaděč RH </w:t>
      </w:r>
    </w:p>
    <w:p w:rsidR="00851E02" w:rsidRPr="00851E02" w:rsidRDefault="00851E02" w:rsidP="00851E02">
      <w:pPr>
        <w:pStyle w:val="CM7"/>
        <w:ind w:left="426"/>
        <w:jc w:val="both"/>
        <w:rPr>
          <w:rFonts w:ascii="Arial" w:hAnsi="Arial" w:cs="Arial"/>
          <w:color w:val="000000"/>
          <w:sz w:val="20"/>
          <w:szCs w:val="20"/>
        </w:rPr>
      </w:pPr>
      <w:r w:rsidRPr="00851E02">
        <w:rPr>
          <w:rFonts w:ascii="Arial" w:hAnsi="Arial" w:cs="Arial"/>
          <w:color w:val="000000"/>
          <w:sz w:val="20"/>
          <w:szCs w:val="20"/>
        </w:rPr>
        <w:t>Je rozvaděč typu OCEP krytí IP40/20 s přístrojovým vybavením pro jištění okruhu</w:t>
      </w:r>
      <w:r>
        <w:rPr>
          <w:rFonts w:ascii="Arial" w:hAnsi="Arial" w:cs="Arial"/>
          <w:color w:val="000000"/>
          <w:sz w:val="20"/>
          <w:szCs w:val="20"/>
        </w:rPr>
        <w:t>.</w:t>
      </w:r>
      <w:r w:rsidRPr="00851E02">
        <w:rPr>
          <w:rFonts w:ascii="Arial" w:hAnsi="Arial" w:cs="Arial"/>
          <w:color w:val="000000"/>
          <w:sz w:val="20"/>
          <w:szCs w:val="20"/>
        </w:rPr>
        <w:t xml:space="preserve"> Rozvaděč bude proveden v soustavě TN-C-S dle ČSN 33 2000 -4 – 41. Rozvaděč RH bude napojen z rozvaděče RE kabelem </w:t>
      </w:r>
      <w:r>
        <w:rPr>
          <w:rFonts w:ascii="Arial" w:hAnsi="Arial" w:cs="Arial"/>
          <w:color w:val="000000"/>
          <w:sz w:val="20"/>
          <w:szCs w:val="20"/>
        </w:rPr>
        <w:t>1-CYKY 4x95mm2</w:t>
      </w:r>
      <w:r w:rsidRPr="00851E02">
        <w:rPr>
          <w:rFonts w:ascii="Arial" w:hAnsi="Arial" w:cs="Arial"/>
          <w:color w:val="000000"/>
          <w:sz w:val="20"/>
          <w:szCs w:val="20"/>
        </w:rPr>
        <w:t xml:space="preserve">. </w:t>
      </w:r>
    </w:p>
    <w:p w:rsidR="00EE7CBB" w:rsidRPr="006C069A" w:rsidRDefault="00EE7CBB" w:rsidP="00B27CEA">
      <w:pPr>
        <w:pStyle w:val="CM7"/>
        <w:numPr>
          <w:ilvl w:val="1"/>
          <w:numId w:val="1"/>
        </w:numPr>
        <w:spacing w:before="240" w:after="120"/>
        <w:ind w:left="993" w:hanging="567"/>
        <w:rPr>
          <w:rFonts w:ascii="Arial" w:hAnsi="Arial" w:cs="Arial"/>
          <w:b/>
          <w:bCs/>
          <w:color w:val="000000"/>
          <w:sz w:val="20"/>
          <w:szCs w:val="20"/>
        </w:rPr>
      </w:pPr>
      <w:r w:rsidRPr="006C069A">
        <w:rPr>
          <w:rFonts w:ascii="Arial" w:hAnsi="Arial" w:cs="Arial"/>
          <w:b/>
          <w:bCs/>
          <w:color w:val="000000"/>
          <w:sz w:val="20"/>
          <w:szCs w:val="20"/>
        </w:rPr>
        <w:t xml:space="preserve">Osvětlení </w:t>
      </w:r>
    </w:p>
    <w:p w:rsidR="00851E02" w:rsidRPr="00851E02" w:rsidRDefault="00851E02" w:rsidP="00851E02">
      <w:pPr>
        <w:pStyle w:val="CM7"/>
        <w:ind w:left="426"/>
        <w:jc w:val="both"/>
        <w:rPr>
          <w:rFonts w:ascii="Arial" w:hAnsi="Arial" w:cs="Arial"/>
          <w:color w:val="000000"/>
          <w:sz w:val="20"/>
          <w:szCs w:val="20"/>
        </w:rPr>
      </w:pPr>
      <w:r w:rsidRPr="00851E02">
        <w:rPr>
          <w:rFonts w:ascii="Arial" w:hAnsi="Arial" w:cs="Arial"/>
          <w:color w:val="000000"/>
          <w:sz w:val="20"/>
          <w:szCs w:val="20"/>
        </w:rPr>
        <w:t xml:space="preserve">Návrh osvětlovacích soustav byla provedena firmou </w:t>
      </w:r>
      <w:r>
        <w:rPr>
          <w:rFonts w:ascii="Arial" w:hAnsi="Arial" w:cs="Arial"/>
          <w:color w:val="000000"/>
          <w:sz w:val="20"/>
          <w:szCs w:val="20"/>
        </w:rPr>
        <w:t>Lumidée</w:t>
      </w:r>
      <w:r w:rsidRPr="00851E02">
        <w:rPr>
          <w:rFonts w:ascii="Arial" w:hAnsi="Arial" w:cs="Arial"/>
          <w:color w:val="000000"/>
          <w:sz w:val="20"/>
          <w:szCs w:val="20"/>
        </w:rPr>
        <w:t xml:space="preserve"> a opírá se o výpočet umělého osvětlení. Návrh splňuje podmínky stanovené normou ČSN EN 12464-1. Osvětlovací soustavy budou napájeny 1-fázově, ovládání osvětlení je řešeno přímo spínači z jednotlivých místností. Instalace osvětlení bude provedena kabely CYKY-J 3x1,5. Ovládání svítidel se provede běžnými spínači v patřičném krytí. Výška umístění spínačů nad podlahou je 1,</w:t>
      </w:r>
      <w:r>
        <w:rPr>
          <w:rFonts w:ascii="Arial" w:hAnsi="Arial" w:cs="Arial"/>
          <w:color w:val="000000"/>
          <w:sz w:val="20"/>
          <w:szCs w:val="20"/>
        </w:rPr>
        <w:t>3</w:t>
      </w:r>
      <w:r w:rsidRPr="00851E02">
        <w:rPr>
          <w:rFonts w:ascii="Arial" w:hAnsi="Arial" w:cs="Arial"/>
          <w:color w:val="000000"/>
          <w:sz w:val="20"/>
          <w:szCs w:val="20"/>
        </w:rPr>
        <w:t xml:space="preserve">m. </w:t>
      </w:r>
    </w:p>
    <w:p w:rsidR="00EE7CBB" w:rsidRPr="00F307B5" w:rsidRDefault="00EE7CBB" w:rsidP="00B27CEA">
      <w:pPr>
        <w:pStyle w:val="CM7"/>
        <w:numPr>
          <w:ilvl w:val="1"/>
          <w:numId w:val="1"/>
        </w:numPr>
        <w:spacing w:before="240" w:after="120"/>
        <w:ind w:left="993" w:hanging="567"/>
        <w:rPr>
          <w:rFonts w:ascii="Arial" w:hAnsi="Arial" w:cs="Arial"/>
          <w:b/>
          <w:bCs/>
          <w:color w:val="000000"/>
          <w:sz w:val="20"/>
          <w:szCs w:val="20"/>
        </w:rPr>
      </w:pPr>
      <w:r w:rsidRPr="00F307B5">
        <w:rPr>
          <w:rFonts w:ascii="Arial" w:hAnsi="Arial" w:cs="Arial"/>
          <w:b/>
          <w:bCs/>
          <w:color w:val="000000"/>
          <w:sz w:val="20"/>
          <w:szCs w:val="20"/>
        </w:rPr>
        <w:t xml:space="preserve">Nouzové osvětlení </w:t>
      </w:r>
    </w:p>
    <w:p w:rsidR="00F307B5" w:rsidRPr="00F307B5" w:rsidRDefault="00F307B5" w:rsidP="00DB58BD">
      <w:pPr>
        <w:pStyle w:val="CM7"/>
        <w:ind w:left="426"/>
        <w:jc w:val="both"/>
        <w:rPr>
          <w:rFonts w:ascii="Arial" w:hAnsi="Arial" w:cs="Arial"/>
          <w:color w:val="000000"/>
          <w:sz w:val="20"/>
          <w:szCs w:val="20"/>
        </w:rPr>
      </w:pPr>
      <w:r w:rsidRPr="00F307B5">
        <w:rPr>
          <w:rFonts w:ascii="Arial" w:hAnsi="Arial" w:cs="Arial"/>
          <w:color w:val="000000"/>
          <w:sz w:val="20"/>
          <w:szCs w:val="20"/>
        </w:rPr>
        <w:t>Nouzové osvětlení je navrženo dle ČSN EN 1838 minimální doba zálohy je 60 minut. Na únikových cestách</w:t>
      </w:r>
      <w:r>
        <w:rPr>
          <w:rFonts w:ascii="Arial" w:hAnsi="Arial" w:cs="Arial"/>
          <w:color w:val="000000"/>
          <w:sz w:val="20"/>
          <w:szCs w:val="20"/>
        </w:rPr>
        <w:t xml:space="preserve"> </w:t>
      </w:r>
      <w:r w:rsidRPr="00F307B5">
        <w:rPr>
          <w:rFonts w:ascii="Arial" w:hAnsi="Arial" w:cs="Arial"/>
          <w:color w:val="000000"/>
          <w:sz w:val="20"/>
          <w:szCs w:val="20"/>
        </w:rPr>
        <w:t>je požadována minimální hodnota osvětlení 1lx v ose cesty a 0,5lx ve středovém pásu cesty. Osvětlení</w:t>
      </w:r>
      <w:r>
        <w:rPr>
          <w:rFonts w:ascii="Arial" w:hAnsi="Arial" w:cs="Arial"/>
          <w:color w:val="000000"/>
          <w:sz w:val="20"/>
          <w:szCs w:val="20"/>
        </w:rPr>
        <w:t xml:space="preserve"> </w:t>
      </w:r>
      <w:r w:rsidRPr="00F307B5">
        <w:rPr>
          <w:rFonts w:ascii="Arial" w:hAnsi="Arial" w:cs="Arial"/>
          <w:color w:val="000000"/>
          <w:sz w:val="20"/>
          <w:szCs w:val="20"/>
        </w:rPr>
        <w:t>únikových cest bude realizováno pomocí</w:t>
      </w:r>
      <w:r w:rsidR="00DB58BD">
        <w:rPr>
          <w:rFonts w:ascii="Arial" w:hAnsi="Arial" w:cs="Arial"/>
          <w:color w:val="000000"/>
          <w:sz w:val="20"/>
          <w:szCs w:val="20"/>
        </w:rPr>
        <w:t xml:space="preserve"> </w:t>
      </w:r>
      <w:r w:rsidRPr="00F307B5">
        <w:rPr>
          <w:rFonts w:ascii="Arial" w:hAnsi="Arial" w:cs="Arial"/>
          <w:color w:val="000000"/>
          <w:sz w:val="20"/>
          <w:szCs w:val="20"/>
        </w:rPr>
        <w:t>invertérů v navržených svítidlech, dále pomocí svítidel</w:t>
      </w:r>
      <w:r>
        <w:rPr>
          <w:rFonts w:ascii="Arial" w:hAnsi="Arial" w:cs="Arial"/>
          <w:color w:val="000000"/>
          <w:sz w:val="20"/>
          <w:szCs w:val="20"/>
        </w:rPr>
        <w:t xml:space="preserve"> </w:t>
      </w:r>
      <w:r w:rsidRPr="00F307B5">
        <w:rPr>
          <w:rFonts w:ascii="Arial" w:hAnsi="Arial" w:cs="Arial"/>
          <w:color w:val="000000"/>
          <w:sz w:val="20"/>
          <w:szCs w:val="20"/>
        </w:rPr>
        <w:t>s piktogramy směřujícími k nejbližšímu východu.</w:t>
      </w:r>
      <w:r w:rsidR="00DB58BD">
        <w:rPr>
          <w:rFonts w:ascii="Arial" w:hAnsi="Arial" w:cs="Arial"/>
          <w:color w:val="000000"/>
          <w:sz w:val="20"/>
          <w:szCs w:val="20"/>
        </w:rPr>
        <w:t xml:space="preserve"> </w:t>
      </w:r>
      <w:r w:rsidRPr="00F307B5">
        <w:rPr>
          <w:rFonts w:ascii="Arial" w:hAnsi="Arial" w:cs="Arial"/>
          <w:color w:val="000000"/>
          <w:sz w:val="20"/>
          <w:szCs w:val="20"/>
        </w:rPr>
        <w:t xml:space="preserve">Doba přepnutí: musí být dosaženo </w:t>
      </w:r>
      <w:r w:rsidRPr="00F307B5">
        <w:rPr>
          <w:rFonts w:ascii="Arial" w:hAnsi="Arial" w:cs="Arial"/>
          <w:color w:val="000000"/>
          <w:sz w:val="20"/>
          <w:szCs w:val="20"/>
        </w:rPr>
        <w:lastRenderedPageBreak/>
        <w:t>50% požadované osvětlenosti do 5s a plné požadované osvětlenosti do</w:t>
      </w:r>
      <w:r w:rsidR="00DB58BD">
        <w:rPr>
          <w:rFonts w:ascii="Arial" w:hAnsi="Arial" w:cs="Arial"/>
          <w:color w:val="000000"/>
          <w:sz w:val="20"/>
          <w:szCs w:val="20"/>
        </w:rPr>
        <w:t xml:space="preserve"> </w:t>
      </w:r>
      <w:r w:rsidRPr="00F307B5">
        <w:rPr>
          <w:rFonts w:ascii="Arial" w:hAnsi="Arial" w:cs="Arial"/>
          <w:color w:val="000000"/>
          <w:sz w:val="20"/>
          <w:szCs w:val="20"/>
        </w:rPr>
        <w:t>1 minuty.</w:t>
      </w:r>
      <w:r w:rsidR="00DB58BD">
        <w:rPr>
          <w:rFonts w:ascii="Arial" w:hAnsi="Arial" w:cs="Arial"/>
          <w:color w:val="000000"/>
          <w:sz w:val="20"/>
          <w:szCs w:val="20"/>
        </w:rPr>
        <w:t xml:space="preserve"> </w:t>
      </w:r>
      <w:r w:rsidRPr="00F307B5">
        <w:rPr>
          <w:rFonts w:ascii="Arial" w:hAnsi="Arial" w:cs="Arial"/>
          <w:color w:val="000000"/>
          <w:sz w:val="20"/>
          <w:szCs w:val="20"/>
        </w:rPr>
        <w:t>Realizaci a dodávku, zhotovitel provede v souladu s ČSN EN 50172. Údržbu bude provádět provozovatel,</w:t>
      </w:r>
      <w:r w:rsidR="00DB58BD">
        <w:rPr>
          <w:rFonts w:ascii="Arial" w:hAnsi="Arial" w:cs="Arial"/>
          <w:color w:val="000000"/>
          <w:sz w:val="20"/>
          <w:szCs w:val="20"/>
        </w:rPr>
        <w:t xml:space="preserve"> </w:t>
      </w:r>
      <w:r w:rsidRPr="00F307B5">
        <w:rPr>
          <w:rFonts w:ascii="Arial" w:hAnsi="Arial" w:cs="Arial"/>
          <w:color w:val="000000"/>
          <w:sz w:val="20"/>
          <w:szCs w:val="20"/>
        </w:rPr>
        <w:t>ve smyslu téže ČSN EN 50172. Nouzové osvětlení dále zhotovitel provede ve smyslu ČSN EN 1838.</w:t>
      </w:r>
      <w:r w:rsidR="00DB58BD">
        <w:rPr>
          <w:rFonts w:ascii="Arial" w:hAnsi="Arial" w:cs="Arial"/>
          <w:color w:val="000000"/>
          <w:sz w:val="20"/>
          <w:szCs w:val="20"/>
        </w:rPr>
        <w:t xml:space="preserve"> </w:t>
      </w:r>
      <w:r w:rsidRPr="00F307B5">
        <w:rPr>
          <w:rFonts w:ascii="Arial" w:hAnsi="Arial" w:cs="Arial"/>
          <w:color w:val="000000"/>
          <w:sz w:val="20"/>
          <w:szCs w:val="20"/>
        </w:rPr>
        <w:t>Bezpečnostní značení pro nouzový únik bude provedeno ve smyslu a dle ČSN ISO 3864 (018010).</w:t>
      </w:r>
    </w:p>
    <w:p w:rsidR="00F307B5" w:rsidRPr="00F307B5" w:rsidRDefault="00F307B5" w:rsidP="00F307B5">
      <w:pPr>
        <w:pStyle w:val="CM7"/>
        <w:ind w:left="426"/>
        <w:jc w:val="both"/>
        <w:rPr>
          <w:rFonts w:ascii="Arial" w:hAnsi="Arial" w:cs="Arial"/>
          <w:color w:val="000000"/>
          <w:sz w:val="20"/>
          <w:szCs w:val="20"/>
        </w:rPr>
      </w:pPr>
      <w:r w:rsidRPr="00F307B5">
        <w:rPr>
          <w:rFonts w:ascii="Arial" w:hAnsi="Arial" w:cs="Arial"/>
          <w:color w:val="000000"/>
          <w:sz w:val="20"/>
          <w:szCs w:val="20"/>
        </w:rPr>
        <w:t>Zhotovitel zabezpečí, aby konstrukce, jím dodávaných svítidel odpovídala ČSN EN 60598-2-22.</w:t>
      </w:r>
      <w:r w:rsidR="00DB58BD">
        <w:rPr>
          <w:rFonts w:ascii="Arial" w:hAnsi="Arial" w:cs="Arial"/>
          <w:color w:val="000000"/>
          <w:sz w:val="20"/>
          <w:szCs w:val="20"/>
        </w:rPr>
        <w:t xml:space="preserve"> </w:t>
      </w:r>
      <w:r w:rsidRPr="00F307B5">
        <w:rPr>
          <w:rFonts w:ascii="Arial" w:hAnsi="Arial" w:cs="Arial"/>
          <w:color w:val="000000"/>
          <w:sz w:val="20"/>
          <w:szCs w:val="20"/>
        </w:rPr>
        <w:t>Všechna svítidla použitá pro nouzové osvětlení budou vybavena samostatnými akumulátory s</w:t>
      </w:r>
      <w:r w:rsidR="00DB58BD">
        <w:rPr>
          <w:rFonts w:ascii="Arial" w:hAnsi="Arial" w:cs="Arial"/>
          <w:color w:val="000000"/>
          <w:sz w:val="20"/>
          <w:szCs w:val="20"/>
        </w:rPr>
        <w:t> </w:t>
      </w:r>
      <w:r w:rsidRPr="00F307B5">
        <w:rPr>
          <w:rFonts w:ascii="Arial" w:hAnsi="Arial" w:cs="Arial"/>
          <w:color w:val="000000"/>
          <w:sz w:val="20"/>
          <w:szCs w:val="20"/>
        </w:rPr>
        <w:t>automatickým</w:t>
      </w:r>
      <w:r w:rsidR="00DB58BD">
        <w:rPr>
          <w:rFonts w:ascii="Arial" w:hAnsi="Arial" w:cs="Arial"/>
          <w:color w:val="000000"/>
          <w:sz w:val="20"/>
          <w:szCs w:val="20"/>
        </w:rPr>
        <w:t xml:space="preserve"> </w:t>
      </w:r>
      <w:r w:rsidRPr="00F307B5">
        <w:rPr>
          <w:rFonts w:ascii="Arial" w:hAnsi="Arial" w:cs="Arial"/>
          <w:color w:val="000000"/>
          <w:sz w:val="20"/>
          <w:szCs w:val="20"/>
        </w:rPr>
        <w:t>provozem při přerušení dodávky el. Energie, dále pak</w:t>
      </w:r>
      <w:r w:rsidR="00DB58BD">
        <w:rPr>
          <w:rFonts w:ascii="Arial" w:hAnsi="Arial" w:cs="Arial"/>
          <w:color w:val="000000"/>
          <w:sz w:val="20"/>
          <w:szCs w:val="20"/>
        </w:rPr>
        <w:t xml:space="preserve"> </w:t>
      </w:r>
      <w:r w:rsidRPr="00F307B5">
        <w:rPr>
          <w:rFonts w:ascii="Arial" w:hAnsi="Arial" w:cs="Arial"/>
          <w:color w:val="000000"/>
          <w:sz w:val="20"/>
          <w:szCs w:val="20"/>
        </w:rPr>
        <w:t>auto</w:t>
      </w:r>
      <w:r w:rsidR="00B80A44">
        <w:rPr>
          <w:rFonts w:ascii="Arial" w:hAnsi="Arial" w:cs="Arial"/>
          <w:color w:val="000000"/>
          <w:sz w:val="20"/>
          <w:szCs w:val="20"/>
        </w:rPr>
        <w:t xml:space="preserve"> </w:t>
      </w:r>
      <w:r w:rsidRPr="00F307B5">
        <w:rPr>
          <w:rFonts w:ascii="Arial" w:hAnsi="Arial" w:cs="Arial"/>
          <w:color w:val="000000"/>
          <w:sz w:val="20"/>
          <w:szCs w:val="20"/>
        </w:rPr>
        <w:t>testem signalizujícím stav zařízení na příslušném</w:t>
      </w:r>
      <w:r w:rsidR="00DB58BD">
        <w:rPr>
          <w:rFonts w:ascii="Arial" w:hAnsi="Arial" w:cs="Arial"/>
          <w:color w:val="000000"/>
          <w:sz w:val="20"/>
          <w:szCs w:val="20"/>
        </w:rPr>
        <w:t xml:space="preserve"> </w:t>
      </w:r>
      <w:r w:rsidRPr="00F307B5">
        <w:rPr>
          <w:rFonts w:ascii="Arial" w:hAnsi="Arial" w:cs="Arial"/>
          <w:color w:val="000000"/>
          <w:sz w:val="20"/>
          <w:szCs w:val="20"/>
        </w:rPr>
        <w:t>svítidle.</w:t>
      </w:r>
      <w:r w:rsidR="00DB58BD">
        <w:rPr>
          <w:rFonts w:ascii="Arial" w:hAnsi="Arial" w:cs="Arial"/>
          <w:color w:val="000000"/>
          <w:sz w:val="20"/>
          <w:szCs w:val="20"/>
        </w:rPr>
        <w:t xml:space="preserve"> </w:t>
      </w:r>
      <w:r w:rsidRPr="00F307B5">
        <w:rPr>
          <w:rFonts w:ascii="Arial" w:hAnsi="Arial" w:cs="Arial"/>
          <w:color w:val="000000"/>
          <w:sz w:val="20"/>
          <w:szCs w:val="20"/>
        </w:rPr>
        <w:t>Úniky z CHÚC ven z objektu budou osvětleny nouzovým svítidlem s minimální dobou zálohy 1 hodina.</w:t>
      </w:r>
      <w:r w:rsidR="00DB58BD">
        <w:rPr>
          <w:rFonts w:ascii="Arial" w:hAnsi="Arial" w:cs="Arial"/>
          <w:color w:val="000000"/>
          <w:sz w:val="20"/>
          <w:szCs w:val="20"/>
        </w:rPr>
        <w:t xml:space="preserve"> </w:t>
      </w:r>
      <w:r w:rsidRPr="00F307B5">
        <w:rPr>
          <w:rFonts w:ascii="Arial" w:hAnsi="Arial" w:cs="Arial"/>
          <w:color w:val="000000"/>
          <w:sz w:val="20"/>
          <w:szCs w:val="20"/>
        </w:rPr>
        <w:t>Jako primární zdroj bude sloužit napájení ze sítě, jako náhradní zdroj bude sloužit akumulátor, který bude</w:t>
      </w:r>
      <w:r w:rsidR="00DB58BD">
        <w:rPr>
          <w:rFonts w:ascii="Arial" w:hAnsi="Arial" w:cs="Arial"/>
          <w:color w:val="000000"/>
          <w:sz w:val="20"/>
          <w:szCs w:val="20"/>
        </w:rPr>
        <w:t xml:space="preserve"> </w:t>
      </w:r>
      <w:r w:rsidRPr="00F307B5">
        <w:rPr>
          <w:rFonts w:ascii="Arial" w:hAnsi="Arial" w:cs="Arial"/>
          <w:color w:val="000000"/>
          <w:sz w:val="20"/>
          <w:szCs w:val="20"/>
        </w:rPr>
        <w:t>součástí svítidla.</w:t>
      </w:r>
      <w:r w:rsidR="00DB58BD">
        <w:rPr>
          <w:rFonts w:ascii="Arial" w:hAnsi="Arial" w:cs="Arial"/>
          <w:color w:val="000000"/>
          <w:sz w:val="20"/>
          <w:szCs w:val="20"/>
        </w:rPr>
        <w:t xml:space="preserve"> </w:t>
      </w:r>
      <w:r w:rsidRPr="00F307B5">
        <w:rPr>
          <w:rFonts w:ascii="Arial" w:hAnsi="Arial" w:cs="Arial"/>
          <w:color w:val="000000"/>
          <w:sz w:val="20"/>
          <w:szCs w:val="20"/>
        </w:rPr>
        <w:t>V případě volného vedení elektrických kabelů pro nouzové osvětlení chráněnou únikovou cestou musí tyto</w:t>
      </w:r>
      <w:r w:rsidR="00DB58BD">
        <w:rPr>
          <w:rFonts w:ascii="Arial" w:hAnsi="Arial" w:cs="Arial"/>
          <w:color w:val="000000"/>
          <w:sz w:val="20"/>
          <w:szCs w:val="20"/>
        </w:rPr>
        <w:t xml:space="preserve"> </w:t>
      </w:r>
      <w:r w:rsidRPr="00F307B5">
        <w:rPr>
          <w:rFonts w:ascii="Arial" w:hAnsi="Arial" w:cs="Arial"/>
          <w:color w:val="000000"/>
          <w:sz w:val="20"/>
          <w:szCs w:val="20"/>
        </w:rPr>
        <w:t>kabely být třídy reakce na oheň B2ca s1 d0 nebo musí odpovídat ČSN IEC 60331 a musí být uloženy pod</w:t>
      </w:r>
      <w:r w:rsidR="00DB58BD">
        <w:rPr>
          <w:rFonts w:ascii="Arial" w:hAnsi="Arial" w:cs="Arial"/>
          <w:color w:val="000000"/>
          <w:sz w:val="20"/>
          <w:szCs w:val="20"/>
        </w:rPr>
        <w:t xml:space="preserve"> </w:t>
      </w:r>
      <w:r w:rsidRPr="00F307B5">
        <w:rPr>
          <w:rFonts w:ascii="Arial" w:hAnsi="Arial" w:cs="Arial"/>
          <w:color w:val="000000"/>
          <w:sz w:val="20"/>
          <w:szCs w:val="20"/>
        </w:rPr>
        <w:t>omítkou s krytím nejméně 10 mm, popřípadě chráněny výrobky s požární odolností EI 30 DP1.</w:t>
      </w:r>
      <w:r w:rsidR="00DB58BD">
        <w:rPr>
          <w:rFonts w:ascii="Arial" w:hAnsi="Arial" w:cs="Arial"/>
          <w:color w:val="000000"/>
          <w:sz w:val="20"/>
          <w:szCs w:val="20"/>
        </w:rPr>
        <w:t xml:space="preserve"> </w:t>
      </w:r>
      <w:r w:rsidRPr="00F307B5">
        <w:rPr>
          <w:rFonts w:ascii="Arial" w:hAnsi="Arial" w:cs="Arial"/>
          <w:color w:val="000000"/>
          <w:sz w:val="20"/>
          <w:szCs w:val="20"/>
        </w:rPr>
        <w:t>Minimální povolená výška piktogramu je p=0,13 m, pokud není uvedeno jinak ve výkresové části</w:t>
      </w:r>
      <w:r w:rsidR="00DB58BD">
        <w:rPr>
          <w:rFonts w:ascii="Arial" w:hAnsi="Arial" w:cs="Arial"/>
          <w:color w:val="000000"/>
          <w:sz w:val="20"/>
          <w:szCs w:val="20"/>
        </w:rPr>
        <w:t xml:space="preserve"> </w:t>
      </w:r>
      <w:r w:rsidRPr="00F307B5">
        <w:rPr>
          <w:rFonts w:ascii="Arial" w:hAnsi="Arial" w:cs="Arial"/>
          <w:color w:val="000000"/>
          <w:sz w:val="20"/>
          <w:szCs w:val="20"/>
        </w:rPr>
        <w:t>dokumentace. Výšky piktogramů jsou určeny dle požadavků ČSN EN 1838, maximální dohledová</w:t>
      </w:r>
    </w:p>
    <w:p w:rsidR="00F307B5" w:rsidRDefault="00F307B5" w:rsidP="00F307B5">
      <w:pPr>
        <w:pStyle w:val="CM7"/>
        <w:ind w:left="426"/>
        <w:jc w:val="both"/>
        <w:rPr>
          <w:rFonts w:ascii="Arial" w:hAnsi="Arial" w:cs="Arial"/>
          <w:color w:val="000000"/>
          <w:sz w:val="20"/>
          <w:szCs w:val="20"/>
        </w:rPr>
      </w:pPr>
      <w:r w:rsidRPr="00F307B5">
        <w:rPr>
          <w:rFonts w:ascii="Arial" w:hAnsi="Arial" w:cs="Arial"/>
          <w:color w:val="000000"/>
          <w:sz w:val="20"/>
          <w:szCs w:val="20"/>
        </w:rPr>
        <w:t>vzdálenost pro piktogramy výšky p=0,13 m je d=13m pro piktogramy s vnějším zdrojem světla, d=26m pro</w:t>
      </w:r>
      <w:r w:rsidR="00DB58BD">
        <w:rPr>
          <w:rFonts w:ascii="Arial" w:hAnsi="Arial" w:cs="Arial"/>
          <w:color w:val="000000"/>
          <w:sz w:val="20"/>
          <w:szCs w:val="20"/>
        </w:rPr>
        <w:t xml:space="preserve"> </w:t>
      </w:r>
      <w:r w:rsidRPr="00F307B5">
        <w:rPr>
          <w:rFonts w:ascii="Arial" w:hAnsi="Arial" w:cs="Arial"/>
          <w:color w:val="000000"/>
          <w:sz w:val="20"/>
          <w:szCs w:val="20"/>
        </w:rPr>
        <w:t>piktogramy s vnitřním osvětlením.</w:t>
      </w:r>
      <w:r w:rsidR="00DB58BD">
        <w:rPr>
          <w:rFonts w:ascii="Arial" w:hAnsi="Arial" w:cs="Arial"/>
          <w:color w:val="000000"/>
          <w:sz w:val="20"/>
          <w:szCs w:val="20"/>
        </w:rPr>
        <w:t xml:space="preserve"> </w:t>
      </w:r>
      <w:r w:rsidRPr="00F307B5">
        <w:rPr>
          <w:rFonts w:ascii="Arial" w:hAnsi="Arial" w:cs="Arial"/>
          <w:color w:val="000000"/>
          <w:sz w:val="20"/>
          <w:szCs w:val="20"/>
        </w:rPr>
        <w:t>Nouzové značení určující směr úniku je provedeno kombinací značek s vnitřním osvětlením a</w:t>
      </w:r>
      <w:r w:rsidR="00DB58BD">
        <w:rPr>
          <w:rFonts w:ascii="Arial" w:hAnsi="Arial" w:cs="Arial"/>
          <w:color w:val="000000"/>
          <w:sz w:val="20"/>
          <w:szCs w:val="20"/>
        </w:rPr>
        <w:t xml:space="preserve"> </w:t>
      </w:r>
      <w:r w:rsidRPr="00F307B5">
        <w:rPr>
          <w:rFonts w:ascii="Arial" w:hAnsi="Arial" w:cs="Arial"/>
          <w:color w:val="000000"/>
          <w:sz w:val="20"/>
          <w:szCs w:val="20"/>
        </w:rPr>
        <w:t>fotoluminiscenčních tabulek. Pozice tabulek nejsou vyznačeny v projektu elektro, budou součástí stavební</w:t>
      </w:r>
      <w:r w:rsidR="00DB58BD">
        <w:rPr>
          <w:rFonts w:ascii="Arial" w:hAnsi="Arial" w:cs="Arial"/>
          <w:color w:val="000000"/>
          <w:sz w:val="20"/>
          <w:szCs w:val="20"/>
        </w:rPr>
        <w:t xml:space="preserve"> </w:t>
      </w:r>
      <w:r w:rsidRPr="00F307B5">
        <w:rPr>
          <w:rFonts w:ascii="Arial" w:hAnsi="Arial" w:cs="Arial"/>
          <w:color w:val="000000"/>
          <w:sz w:val="20"/>
          <w:szCs w:val="20"/>
        </w:rPr>
        <w:t xml:space="preserve">dokumentace, popřípadě dokumentace </w:t>
      </w:r>
      <w:r w:rsidRPr="00851E02">
        <w:rPr>
          <w:rFonts w:asciiTheme="minorHAnsi" w:eastAsiaTheme="minorHAnsi" w:hAnsiTheme="minorHAnsi" w:cstheme="minorBidi"/>
          <w:sz w:val="22"/>
          <w:szCs w:val="22"/>
        </w:rPr>
        <w:t>protipožárního zabezpečení objektu.</w:t>
      </w:r>
      <w:r w:rsidR="00DB58BD" w:rsidRPr="00851E02">
        <w:rPr>
          <w:rFonts w:asciiTheme="minorHAnsi" w:eastAsiaTheme="minorHAnsi" w:hAnsiTheme="minorHAnsi" w:cstheme="minorBidi"/>
          <w:sz w:val="22"/>
          <w:szCs w:val="22"/>
        </w:rPr>
        <w:t xml:space="preserve"> </w:t>
      </w:r>
      <w:r w:rsidRPr="00851E02">
        <w:rPr>
          <w:rFonts w:asciiTheme="minorHAnsi" w:eastAsiaTheme="minorHAnsi" w:hAnsiTheme="minorHAnsi" w:cstheme="minorBidi"/>
          <w:sz w:val="22"/>
          <w:szCs w:val="22"/>
        </w:rPr>
        <w:t>Šipky na piktogramech v projektu určují směr úniku, nikoliv přesný typ piktogramu.</w:t>
      </w:r>
      <w:r w:rsidR="00DB58BD" w:rsidRPr="00851E02">
        <w:rPr>
          <w:rFonts w:asciiTheme="minorHAnsi" w:eastAsiaTheme="minorHAnsi" w:hAnsiTheme="minorHAnsi" w:cstheme="minorBidi"/>
          <w:sz w:val="22"/>
          <w:szCs w:val="22"/>
        </w:rPr>
        <w:t xml:space="preserve"> </w:t>
      </w:r>
      <w:r w:rsidRPr="00851E02">
        <w:rPr>
          <w:rFonts w:asciiTheme="minorHAnsi" w:eastAsiaTheme="minorHAnsi" w:hAnsiTheme="minorHAnsi" w:cstheme="minorBidi"/>
          <w:sz w:val="22"/>
          <w:szCs w:val="22"/>
        </w:rPr>
        <w:t>Značky na piktogramech musí splňovat požadavky příslušných norem.</w:t>
      </w:r>
    </w:p>
    <w:p w:rsidR="00851E02" w:rsidRPr="00851E02" w:rsidRDefault="00851E02" w:rsidP="00851E02">
      <w:pPr>
        <w:pStyle w:val="CM7"/>
        <w:ind w:left="426"/>
        <w:jc w:val="both"/>
      </w:pPr>
      <w:r>
        <w:rPr>
          <w:rFonts w:asciiTheme="minorHAnsi" w:hAnsiTheme="minorHAnsi" w:cstheme="minorBidi"/>
          <w:sz w:val="22"/>
          <w:szCs w:val="22"/>
        </w:rPr>
        <w:t>S</w:t>
      </w:r>
      <w:r w:rsidRPr="00851E02">
        <w:rPr>
          <w:rFonts w:asciiTheme="minorHAnsi" w:hAnsiTheme="minorHAnsi" w:cstheme="minorBidi"/>
          <w:sz w:val="22"/>
          <w:szCs w:val="22"/>
        </w:rPr>
        <w:t>vítidla jsou za běžného provozu současně napájena se stávajícím umělým osvětlením. Při výpadku dodávky el. energie dojde u svítidel nouzového osvětlení k automatickému přepnutí na vnitřní zdroj (akumulátor), který zajistí funkci svítidla po dobu min. 60 minut. Napájení svítidel bude připojeno přes samostatný jistič v</w:t>
      </w:r>
      <w:r>
        <w:rPr>
          <w:rFonts w:asciiTheme="minorHAnsi" w:hAnsiTheme="minorHAnsi" w:cstheme="minorBidi"/>
          <w:sz w:val="22"/>
          <w:szCs w:val="22"/>
        </w:rPr>
        <w:t xml:space="preserve"> </w:t>
      </w:r>
      <w:r w:rsidRPr="00851E02">
        <w:rPr>
          <w:rFonts w:asciiTheme="minorHAnsi" w:hAnsiTheme="minorHAnsi" w:cstheme="minorBidi"/>
          <w:sz w:val="22"/>
          <w:szCs w:val="22"/>
        </w:rPr>
        <w:t>příslušném rozvaděči. Směry úniku budou určeny pomocí piktogramů napojených na systém nouzového osvětlení</w:t>
      </w:r>
    </w:p>
    <w:p w:rsidR="00EE7CBB" w:rsidRPr="00DB58BD" w:rsidRDefault="00EE7CBB" w:rsidP="00B27CEA">
      <w:pPr>
        <w:pStyle w:val="CM7"/>
        <w:numPr>
          <w:ilvl w:val="1"/>
          <w:numId w:val="1"/>
        </w:numPr>
        <w:spacing w:before="240" w:after="120"/>
        <w:ind w:left="993" w:hanging="567"/>
        <w:rPr>
          <w:rFonts w:ascii="Arial" w:hAnsi="Arial" w:cs="Arial"/>
          <w:b/>
          <w:bCs/>
          <w:color w:val="000000"/>
          <w:sz w:val="20"/>
          <w:szCs w:val="20"/>
        </w:rPr>
      </w:pPr>
      <w:r w:rsidRPr="00DB58BD">
        <w:rPr>
          <w:rFonts w:ascii="Arial" w:hAnsi="Arial" w:cs="Arial"/>
          <w:b/>
          <w:bCs/>
          <w:color w:val="000000"/>
          <w:sz w:val="20"/>
          <w:szCs w:val="20"/>
        </w:rPr>
        <w:t xml:space="preserve">Venkovní osvětlení </w:t>
      </w:r>
    </w:p>
    <w:p w:rsidR="00EE7CBB" w:rsidRDefault="00EE7CBB" w:rsidP="00DB58BD">
      <w:pPr>
        <w:pStyle w:val="CM7"/>
        <w:ind w:left="426"/>
        <w:jc w:val="both"/>
        <w:rPr>
          <w:rFonts w:ascii="Arial" w:hAnsi="Arial" w:cs="Arial"/>
          <w:color w:val="000000"/>
          <w:sz w:val="20"/>
          <w:szCs w:val="20"/>
        </w:rPr>
      </w:pPr>
      <w:r w:rsidRPr="00EE7CBB">
        <w:rPr>
          <w:rFonts w:ascii="Arial" w:hAnsi="Arial" w:cs="Arial"/>
          <w:color w:val="000000"/>
          <w:sz w:val="20"/>
          <w:szCs w:val="20"/>
        </w:rPr>
        <w:t>Je řešeno venkovními svítidly přisazenými na fasádě se zvýšeným krytím. Ovládání je pohybovými čidly a vypínači</w:t>
      </w:r>
      <w:r w:rsidR="00DB58BD">
        <w:rPr>
          <w:rFonts w:ascii="Arial" w:hAnsi="Arial" w:cs="Arial"/>
          <w:color w:val="000000"/>
          <w:sz w:val="20"/>
          <w:szCs w:val="20"/>
        </w:rPr>
        <w:t xml:space="preserve"> </w:t>
      </w:r>
      <w:r w:rsidRPr="00EE7CBB">
        <w:rPr>
          <w:rFonts w:ascii="Arial" w:hAnsi="Arial" w:cs="Arial"/>
          <w:color w:val="000000"/>
          <w:sz w:val="20"/>
          <w:szCs w:val="20"/>
        </w:rPr>
        <w:t>u</w:t>
      </w:r>
      <w:r w:rsidR="00DB58BD">
        <w:rPr>
          <w:rFonts w:ascii="Arial" w:hAnsi="Arial" w:cs="Arial"/>
          <w:color w:val="000000"/>
          <w:sz w:val="20"/>
          <w:szCs w:val="20"/>
        </w:rPr>
        <w:t xml:space="preserve"> </w:t>
      </w:r>
      <w:r w:rsidRPr="00EE7CBB">
        <w:rPr>
          <w:rFonts w:ascii="Arial" w:hAnsi="Arial" w:cs="Arial"/>
          <w:color w:val="000000"/>
          <w:sz w:val="20"/>
          <w:szCs w:val="20"/>
        </w:rPr>
        <w:t>příslušného vchodu.</w:t>
      </w:r>
    </w:p>
    <w:p w:rsidR="00EE7CBB" w:rsidRPr="003E5CD8" w:rsidRDefault="00EE7CBB" w:rsidP="00B27CEA">
      <w:pPr>
        <w:pStyle w:val="CM7"/>
        <w:numPr>
          <w:ilvl w:val="1"/>
          <w:numId w:val="1"/>
        </w:numPr>
        <w:spacing w:before="240" w:after="120"/>
        <w:ind w:left="993" w:hanging="567"/>
        <w:rPr>
          <w:rFonts w:ascii="Arial" w:hAnsi="Arial" w:cs="Arial"/>
          <w:b/>
          <w:bCs/>
          <w:color w:val="000000"/>
          <w:sz w:val="20"/>
          <w:szCs w:val="20"/>
        </w:rPr>
      </w:pPr>
      <w:r w:rsidRPr="003E5CD8">
        <w:rPr>
          <w:rFonts w:ascii="Arial" w:hAnsi="Arial" w:cs="Arial"/>
          <w:b/>
          <w:bCs/>
          <w:color w:val="000000"/>
          <w:sz w:val="20"/>
          <w:szCs w:val="20"/>
        </w:rPr>
        <w:t xml:space="preserve">Zásuvky </w:t>
      </w:r>
    </w:p>
    <w:p w:rsidR="00CE0647" w:rsidRPr="00CE0647" w:rsidRDefault="00CE0647" w:rsidP="00CE0647">
      <w:pPr>
        <w:pStyle w:val="CM7"/>
        <w:ind w:left="426"/>
        <w:jc w:val="both"/>
        <w:rPr>
          <w:rFonts w:ascii="Arial" w:hAnsi="Arial" w:cs="Arial"/>
          <w:color w:val="000000"/>
          <w:sz w:val="20"/>
          <w:szCs w:val="20"/>
        </w:rPr>
      </w:pPr>
      <w:r w:rsidRPr="00CE0647">
        <w:rPr>
          <w:rFonts w:ascii="Arial" w:hAnsi="Arial" w:cs="Arial"/>
          <w:color w:val="000000"/>
          <w:sz w:val="20"/>
          <w:szCs w:val="20"/>
        </w:rPr>
        <w:t>Zásuvkový rozvod je instalován pro všeobecné použití, kryty zásuvek jsou barvy bílé. Zásuvky jsou většinou napojeny smyčkováním. Rozvody k zásuvkám 230V jsou provedeny kabely CYKY-J 3x2,5. Zásuvkové okruhy (do 32A včetně) jsou navíc doplněny o doplňkovou ochranu proudovým chráničem s vybavovacím proudem 30mA. Umístění zásuvek v je 0,3m nad podlahou</w:t>
      </w:r>
      <w:r w:rsidR="00E85C9D">
        <w:rPr>
          <w:rFonts w:ascii="Arial" w:hAnsi="Arial" w:cs="Arial"/>
          <w:color w:val="000000"/>
          <w:sz w:val="20"/>
          <w:szCs w:val="20"/>
        </w:rPr>
        <w:t xml:space="preserve"> pokud není ve výkrese uvedeno jinak, </w:t>
      </w:r>
      <w:r w:rsidRPr="00CE0647">
        <w:rPr>
          <w:rFonts w:ascii="Arial" w:hAnsi="Arial" w:cs="Arial"/>
          <w:color w:val="000000"/>
          <w:sz w:val="20"/>
          <w:szCs w:val="20"/>
        </w:rPr>
        <w:t>popř. dle umístění zařizovacích předmětů a nábytku nebo dle určení investora, v</w:t>
      </w:r>
      <w:r w:rsidR="00E85C9D">
        <w:rPr>
          <w:rFonts w:ascii="Arial" w:hAnsi="Arial" w:cs="Arial"/>
          <w:color w:val="000000"/>
          <w:sz w:val="20"/>
          <w:szCs w:val="20"/>
        </w:rPr>
        <w:t xml:space="preserve"> garážích, soc. </w:t>
      </w:r>
      <w:r w:rsidRPr="00CE0647">
        <w:rPr>
          <w:rFonts w:ascii="Arial" w:hAnsi="Arial" w:cs="Arial"/>
          <w:color w:val="000000"/>
          <w:sz w:val="20"/>
          <w:szCs w:val="20"/>
        </w:rPr>
        <w:t>zařízení +1,</w:t>
      </w:r>
      <w:r w:rsidR="00E85C9D">
        <w:rPr>
          <w:rFonts w:ascii="Arial" w:hAnsi="Arial" w:cs="Arial"/>
          <w:color w:val="000000"/>
          <w:sz w:val="20"/>
          <w:szCs w:val="20"/>
        </w:rPr>
        <w:t>3</w:t>
      </w:r>
      <w:r w:rsidRPr="00CE0647">
        <w:rPr>
          <w:rFonts w:ascii="Arial" w:hAnsi="Arial" w:cs="Arial"/>
          <w:color w:val="000000"/>
          <w:sz w:val="20"/>
          <w:szCs w:val="20"/>
        </w:rPr>
        <w:t xml:space="preserve">m nad podlahou. V sociálních zařízeních je provedeno nucené větrání ventilátory s doběhem, které budou ovládány spínačem přes ventilátorové relé s časovým doběhem. Elektrická instalace bude chráněna proti přepětí použitím třístupňové ochrany. První stupeň zajišťuje svodič bleskových proudů SJBplus-50-1,5 (umístěn v rozvaděči RH), druhý stupeň ochrany zajišťují svodiče přepětí SVM440-Z (umístěn v rozvaděči RH,). Třetí stupeň zajišťuje přepěťová ochrana, která je součástí zásuvek 230V. Zásuvka s přepěťovou ochranou bude zapojena vždy jako první v zásuvkovém okruhu. </w:t>
      </w:r>
    </w:p>
    <w:p w:rsidR="00EE7CBB" w:rsidRPr="003E5CD8" w:rsidRDefault="00EE7CBB" w:rsidP="00B27CEA">
      <w:pPr>
        <w:pStyle w:val="CM7"/>
        <w:numPr>
          <w:ilvl w:val="1"/>
          <w:numId w:val="1"/>
        </w:numPr>
        <w:spacing w:before="240" w:after="120"/>
        <w:ind w:left="993" w:hanging="567"/>
        <w:rPr>
          <w:rFonts w:ascii="Arial" w:hAnsi="Arial" w:cs="Arial"/>
          <w:b/>
          <w:bCs/>
          <w:color w:val="000000"/>
          <w:sz w:val="20"/>
          <w:szCs w:val="20"/>
        </w:rPr>
      </w:pPr>
      <w:r w:rsidRPr="003E5CD8">
        <w:rPr>
          <w:rFonts w:ascii="Arial" w:hAnsi="Arial" w:cs="Arial"/>
          <w:b/>
          <w:bCs/>
          <w:color w:val="000000"/>
          <w:sz w:val="20"/>
          <w:szCs w:val="20"/>
        </w:rPr>
        <w:t xml:space="preserve">Topení </w:t>
      </w:r>
    </w:p>
    <w:p w:rsidR="00EE7CBB" w:rsidRDefault="00EE7CBB" w:rsidP="003E5CD8">
      <w:pPr>
        <w:pStyle w:val="CM7"/>
        <w:ind w:left="426"/>
        <w:jc w:val="both"/>
        <w:rPr>
          <w:rFonts w:ascii="Arial" w:hAnsi="Arial" w:cs="Arial"/>
          <w:color w:val="000000"/>
          <w:sz w:val="20"/>
          <w:szCs w:val="20"/>
        </w:rPr>
      </w:pPr>
      <w:r w:rsidRPr="00EE7CBB">
        <w:rPr>
          <w:rFonts w:ascii="Arial" w:hAnsi="Arial" w:cs="Arial"/>
          <w:color w:val="000000"/>
          <w:sz w:val="20"/>
          <w:szCs w:val="20"/>
        </w:rPr>
        <w:t xml:space="preserve">Je řešeno jako teplovodní tepelným čerpadlem. Napojení tepelného čerpadla TČ provést kabely CYKY-J </w:t>
      </w:r>
      <w:r w:rsidR="00E85C9D">
        <w:rPr>
          <w:rFonts w:ascii="Arial" w:hAnsi="Arial" w:cs="Arial"/>
          <w:color w:val="000000"/>
          <w:sz w:val="20"/>
          <w:szCs w:val="20"/>
        </w:rPr>
        <w:t xml:space="preserve">5x2,5 pro venkovní jednotku a CYKY-J 5x6 pro vnitřní jednotku + CYKY 3x1,5 </w:t>
      </w:r>
      <w:r w:rsidRPr="00EE7CBB">
        <w:rPr>
          <w:rFonts w:ascii="Arial" w:hAnsi="Arial" w:cs="Arial"/>
          <w:color w:val="000000"/>
          <w:sz w:val="20"/>
          <w:szCs w:val="20"/>
        </w:rPr>
        <w:t>(silový kabel + ovládání HDO).</w:t>
      </w:r>
    </w:p>
    <w:p w:rsidR="00EE7CBB" w:rsidRPr="00B27CEA" w:rsidRDefault="00EE7CBB" w:rsidP="00B27CEA">
      <w:pPr>
        <w:pStyle w:val="CM7"/>
        <w:numPr>
          <w:ilvl w:val="1"/>
          <w:numId w:val="1"/>
        </w:numPr>
        <w:spacing w:before="240" w:after="120"/>
        <w:ind w:left="993" w:hanging="567"/>
        <w:rPr>
          <w:rFonts w:ascii="Arial" w:hAnsi="Arial" w:cs="Arial"/>
          <w:b/>
          <w:bCs/>
          <w:color w:val="000000"/>
          <w:sz w:val="20"/>
          <w:szCs w:val="20"/>
        </w:rPr>
      </w:pPr>
      <w:r w:rsidRPr="00B27CEA">
        <w:rPr>
          <w:rFonts w:ascii="Arial" w:hAnsi="Arial" w:cs="Arial"/>
          <w:b/>
          <w:bCs/>
          <w:color w:val="000000"/>
          <w:sz w:val="20"/>
          <w:szCs w:val="20"/>
        </w:rPr>
        <w:t xml:space="preserve">Silnoproudé vývody </w:t>
      </w:r>
    </w:p>
    <w:p w:rsidR="00EE7CBB" w:rsidRDefault="00EE7CBB" w:rsidP="00B27CEA">
      <w:pPr>
        <w:pStyle w:val="CM7"/>
        <w:ind w:left="426"/>
        <w:jc w:val="both"/>
        <w:rPr>
          <w:rFonts w:ascii="Arial" w:hAnsi="Arial" w:cs="Arial"/>
          <w:color w:val="000000"/>
          <w:sz w:val="20"/>
          <w:szCs w:val="20"/>
        </w:rPr>
      </w:pPr>
      <w:r w:rsidRPr="00EE7CBB">
        <w:rPr>
          <w:rFonts w:ascii="Arial" w:hAnsi="Arial" w:cs="Arial"/>
          <w:color w:val="000000"/>
          <w:sz w:val="20"/>
          <w:szCs w:val="20"/>
        </w:rPr>
        <w:t>Jedná se o napojení silnoproudých vývodů dle specifikace –</w:t>
      </w:r>
      <w:r w:rsidR="00B27CEA">
        <w:rPr>
          <w:rFonts w:ascii="Arial" w:hAnsi="Arial" w:cs="Arial"/>
          <w:color w:val="000000"/>
          <w:sz w:val="20"/>
          <w:szCs w:val="20"/>
        </w:rPr>
        <w:t xml:space="preserve"> ventilátor pro odtah výfukových plynů, kompresor pro stlačený vzduch, vzduchotechnika, </w:t>
      </w:r>
      <w:r w:rsidRPr="00EE7CBB">
        <w:rPr>
          <w:rFonts w:ascii="Arial" w:hAnsi="Arial" w:cs="Arial"/>
          <w:color w:val="000000"/>
          <w:sz w:val="20"/>
          <w:szCs w:val="20"/>
        </w:rPr>
        <w:t>varná deska</w:t>
      </w:r>
      <w:r w:rsidR="00B27CEA">
        <w:rPr>
          <w:rFonts w:ascii="Arial" w:hAnsi="Arial" w:cs="Arial"/>
          <w:color w:val="000000"/>
          <w:sz w:val="20"/>
          <w:szCs w:val="20"/>
        </w:rPr>
        <w:t>, trouba</w:t>
      </w:r>
      <w:r w:rsidRPr="00EE7CBB">
        <w:rPr>
          <w:rFonts w:ascii="Arial" w:hAnsi="Arial" w:cs="Arial"/>
          <w:color w:val="000000"/>
          <w:sz w:val="20"/>
          <w:szCs w:val="20"/>
        </w:rPr>
        <w:t>, pračka,</w:t>
      </w:r>
      <w:r w:rsidR="00B27CEA">
        <w:rPr>
          <w:rFonts w:ascii="Arial" w:hAnsi="Arial" w:cs="Arial"/>
          <w:color w:val="000000"/>
          <w:sz w:val="20"/>
          <w:szCs w:val="20"/>
        </w:rPr>
        <w:t xml:space="preserve"> </w:t>
      </w:r>
      <w:r w:rsidRPr="00EE7CBB">
        <w:rPr>
          <w:rFonts w:ascii="Arial" w:hAnsi="Arial" w:cs="Arial"/>
          <w:color w:val="000000"/>
          <w:sz w:val="20"/>
          <w:szCs w:val="20"/>
        </w:rPr>
        <w:t>sušička,</w:t>
      </w:r>
      <w:r w:rsidR="00B27CEA">
        <w:rPr>
          <w:rFonts w:ascii="Arial" w:hAnsi="Arial" w:cs="Arial"/>
          <w:color w:val="000000"/>
          <w:sz w:val="20"/>
          <w:szCs w:val="20"/>
        </w:rPr>
        <w:t xml:space="preserve"> </w:t>
      </w:r>
      <w:r w:rsidRPr="00EE7CBB">
        <w:rPr>
          <w:rFonts w:ascii="Arial" w:hAnsi="Arial" w:cs="Arial"/>
          <w:color w:val="000000"/>
          <w:sz w:val="20"/>
          <w:szCs w:val="20"/>
        </w:rPr>
        <w:t>myčka a vybavení kuchyně.</w:t>
      </w:r>
    </w:p>
    <w:p w:rsidR="00E85C9D" w:rsidRPr="00E85C9D" w:rsidRDefault="00E85C9D" w:rsidP="00E85C9D">
      <w:pPr>
        <w:pStyle w:val="CM7"/>
        <w:ind w:left="426"/>
        <w:jc w:val="both"/>
        <w:rPr>
          <w:rFonts w:ascii="Arial" w:hAnsi="Arial" w:cs="Arial"/>
          <w:color w:val="000000"/>
          <w:sz w:val="20"/>
          <w:szCs w:val="20"/>
        </w:rPr>
      </w:pPr>
      <w:r w:rsidRPr="00E85C9D">
        <w:rPr>
          <w:rFonts w:ascii="Arial" w:hAnsi="Arial" w:cs="Arial"/>
          <w:color w:val="000000"/>
          <w:sz w:val="20"/>
          <w:szCs w:val="20"/>
        </w:rPr>
        <w:t xml:space="preserve">Připojení jednotky ventilátorů VZT7.1 resp. VZT7.2 provést kabely CYKY-J 5x2,5mm2 a zapojit dle typizovaného schématu přes stykač KM1 resp. KM2 v rozvaděči RH, s možností spínaní přes vypínač VZT7 kabelem JYTY 2x1mm2, přes čidlo oxidu uhelnatého CO/1 resp. CO/2 kabelem </w:t>
      </w:r>
      <w:r w:rsidRPr="00E85C9D">
        <w:rPr>
          <w:rFonts w:ascii="Arial" w:hAnsi="Arial" w:cs="Arial"/>
          <w:color w:val="000000"/>
          <w:sz w:val="20"/>
          <w:szCs w:val="20"/>
        </w:rPr>
        <w:lastRenderedPageBreak/>
        <w:t>JYTY 7x1mm2 nebo přes řídící systém Loxone. S chodem ventilátoru VZT7.1 resp. VZT7.2 se současně pootevřou garážová vrata (0,5m) v místnostech č. 121 a 123. Oba ventilátory VZT7.1, VZT 7.2 se budou spínat současně. Před ventilátory umístit ve výšce 1,3m od úrovně podlahy uzamykatelné váčkové spínače.</w:t>
      </w:r>
    </w:p>
    <w:p w:rsidR="00E85C9D" w:rsidRPr="00E85C9D" w:rsidRDefault="00E85C9D" w:rsidP="00E85C9D">
      <w:pPr>
        <w:pStyle w:val="CM7"/>
        <w:ind w:left="426"/>
        <w:jc w:val="both"/>
        <w:rPr>
          <w:rFonts w:ascii="Arial" w:hAnsi="Arial" w:cs="Arial"/>
          <w:color w:val="000000"/>
          <w:sz w:val="20"/>
          <w:szCs w:val="20"/>
        </w:rPr>
      </w:pPr>
      <w:r w:rsidRPr="00E85C9D">
        <w:rPr>
          <w:rFonts w:ascii="Arial" w:hAnsi="Arial" w:cs="Arial"/>
          <w:color w:val="000000"/>
          <w:sz w:val="20"/>
          <w:szCs w:val="20"/>
        </w:rPr>
        <w:t>Připojení jednotky ventilátoru NFC provést kabely CYKY-J 5x2,5mm2 a zapojit dle typizovaného schématu přes skříň STARTÉR NFC (dodávka VZT) umístěným v místnosti č. 123. Ventilátor NFC bu</w:t>
      </w:r>
      <w:r>
        <w:rPr>
          <w:rFonts w:ascii="Arial" w:hAnsi="Arial" w:cs="Arial"/>
          <w:color w:val="000000"/>
          <w:sz w:val="20"/>
          <w:szCs w:val="20"/>
        </w:rPr>
        <w:t>d</w:t>
      </w:r>
      <w:r w:rsidRPr="00E85C9D">
        <w:rPr>
          <w:rFonts w:ascii="Arial" w:hAnsi="Arial" w:cs="Arial"/>
          <w:color w:val="000000"/>
          <w:sz w:val="20"/>
          <w:szCs w:val="20"/>
        </w:rPr>
        <w:t>e také možné ovládat vypínačem NFC umístěným v místnosti č. 121 a řídícím systémem Loxone. Startér ventilátoru je propojen s vypínačem NFC kabelem JYTY 2x1mm2 a řídícím systém Loxone (rozvaděč RH) kabelem JYTY 4x1mm2.</w:t>
      </w:r>
    </w:p>
    <w:p w:rsidR="00E85C9D" w:rsidRPr="00E85C9D" w:rsidRDefault="00E85C9D" w:rsidP="00E85C9D">
      <w:pPr>
        <w:pStyle w:val="CM7"/>
        <w:ind w:left="426"/>
        <w:jc w:val="both"/>
        <w:rPr>
          <w:rFonts w:ascii="Arial" w:hAnsi="Arial" w:cs="Arial"/>
          <w:color w:val="000000"/>
          <w:sz w:val="20"/>
          <w:szCs w:val="20"/>
        </w:rPr>
      </w:pPr>
      <w:r w:rsidRPr="00E85C9D">
        <w:rPr>
          <w:rFonts w:ascii="Arial" w:hAnsi="Arial" w:cs="Arial"/>
          <w:color w:val="000000"/>
          <w:sz w:val="20"/>
          <w:szCs w:val="20"/>
        </w:rPr>
        <w:t xml:space="preserve">Jednotku kompresoru připojit přes třífázovou zásuvku 16A kabelem CYKY-J 5x2,5mm2. Kompresorová jednotka bude propojena s řídícím systémem Loxone (rozvaděč RH) kabelem 7x1mm2 pro </w:t>
      </w:r>
      <w:r>
        <w:rPr>
          <w:rFonts w:ascii="Arial" w:hAnsi="Arial" w:cs="Arial"/>
          <w:color w:val="000000"/>
          <w:sz w:val="20"/>
          <w:szCs w:val="20"/>
        </w:rPr>
        <w:t>o</w:t>
      </w:r>
      <w:r w:rsidRPr="00E85C9D">
        <w:rPr>
          <w:rFonts w:ascii="Arial" w:hAnsi="Arial" w:cs="Arial"/>
          <w:color w:val="000000"/>
          <w:sz w:val="20"/>
          <w:szCs w:val="20"/>
        </w:rPr>
        <w:t>vládání elektromagnetické klapky v místnosti č. 125. Elektromagnetická klapka bude připojena kabelem CYKY-J 3x2,5mm2.</w:t>
      </w:r>
    </w:p>
    <w:p w:rsidR="00E85C9D" w:rsidRPr="00E85C9D" w:rsidRDefault="00E85C9D" w:rsidP="00E85C9D">
      <w:pPr>
        <w:pStyle w:val="CM7"/>
        <w:ind w:left="426"/>
        <w:jc w:val="both"/>
        <w:rPr>
          <w:rFonts w:ascii="Arial" w:hAnsi="Arial" w:cs="Arial"/>
          <w:color w:val="000000"/>
          <w:sz w:val="20"/>
          <w:szCs w:val="20"/>
        </w:rPr>
      </w:pPr>
      <w:r w:rsidRPr="00E85C9D">
        <w:rPr>
          <w:rFonts w:ascii="Arial" w:hAnsi="Arial" w:cs="Arial"/>
          <w:color w:val="000000"/>
          <w:sz w:val="20"/>
          <w:szCs w:val="20"/>
        </w:rPr>
        <w:t>Garážová vrata v místnostech č. 121, 122, 123, 124 propojit přes váčkový spínač ve výšce 1,3m od úrovně podlahy kabelem CYKY-J 5x2,mm2. Současně propojit garážová vrata s řídícím systémem Loxone kabelem JYTY 14x1mm2.</w:t>
      </w:r>
    </w:p>
    <w:p w:rsidR="00E85C9D" w:rsidRPr="00E85C9D" w:rsidRDefault="00E85C9D" w:rsidP="00E85C9D">
      <w:pPr>
        <w:pStyle w:val="CM7"/>
        <w:ind w:left="426"/>
        <w:jc w:val="both"/>
        <w:rPr>
          <w:rFonts w:ascii="Arial" w:hAnsi="Arial" w:cs="Arial"/>
          <w:color w:val="000000"/>
          <w:sz w:val="20"/>
          <w:szCs w:val="20"/>
        </w:rPr>
      </w:pPr>
      <w:r w:rsidRPr="00E85C9D">
        <w:rPr>
          <w:rFonts w:ascii="Arial" w:hAnsi="Arial" w:cs="Arial"/>
          <w:color w:val="000000"/>
          <w:sz w:val="20"/>
          <w:szCs w:val="20"/>
        </w:rPr>
        <w:t>Připojení zásuvkových skří</w:t>
      </w:r>
      <w:r>
        <w:rPr>
          <w:rFonts w:ascii="Arial" w:hAnsi="Arial" w:cs="Arial"/>
          <w:color w:val="000000"/>
          <w:sz w:val="20"/>
          <w:szCs w:val="20"/>
        </w:rPr>
        <w:t>ní</w:t>
      </w:r>
      <w:r w:rsidRPr="00E85C9D">
        <w:rPr>
          <w:rFonts w:ascii="Arial" w:hAnsi="Arial" w:cs="Arial"/>
          <w:color w:val="000000"/>
          <w:sz w:val="20"/>
          <w:szCs w:val="20"/>
        </w:rPr>
        <w:t xml:space="preserve"> v místnostech č. 122, 123 provést kabelem CYKY-J 5x4mm2.</w:t>
      </w:r>
    </w:p>
    <w:p w:rsidR="00E85C9D" w:rsidRPr="00E85C9D" w:rsidRDefault="00E85C9D" w:rsidP="00E85C9D">
      <w:pPr>
        <w:pStyle w:val="CM7"/>
        <w:ind w:left="426"/>
        <w:jc w:val="both"/>
        <w:rPr>
          <w:rFonts w:ascii="Arial" w:hAnsi="Arial" w:cs="Arial"/>
          <w:color w:val="000000"/>
          <w:sz w:val="20"/>
          <w:szCs w:val="20"/>
        </w:rPr>
      </w:pPr>
      <w:r w:rsidRPr="00E85C9D">
        <w:rPr>
          <w:rFonts w:ascii="Arial" w:hAnsi="Arial" w:cs="Arial"/>
          <w:color w:val="000000"/>
          <w:sz w:val="20"/>
          <w:szCs w:val="20"/>
        </w:rPr>
        <w:t>Vyhřívání vp</w:t>
      </w:r>
      <w:r>
        <w:rPr>
          <w:rFonts w:ascii="Arial" w:hAnsi="Arial" w:cs="Arial"/>
          <w:color w:val="000000"/>
          <w:sz w:val="20"/>
          <w:szCs w:val="20"/>
        </w:rPr>
        <w:t>u</w:t>
      </w:r>
      <w:r w:rsidRPr="00E85C9D">
        <w:rPr>
          <w:rFonts w:ascii="Arial" w:hAnsi="Arial" w:cs="Arial"/>
          <w:color w:val="000000"/>
          <w:sz w:val="20"/>
          <w:szCs w:val="20"/>
        </w:rPr>
        <w:t>stí na střeše bude provedeno kabelem CYKY-J 3x2,5m přes termostat umístěný rovněž na střeše.</w:t>
      </w:r>
    </w:p>
    <w:p w:rsidR="00E85C9D" w:rsidRPr="00E85C9D" w:rsidRDefault="00E85C9D" w:rsidP="00E85C9D">
      <w:pPr>
        <w:pStyle w:val="CM7"/>
        <w:ind w:left="426"/>
        <w:jc w:val="both"/>
        <w:rPr>
          <w:rFonts w:ascii="Arial" w:hAnsi="Arial" w:cs="Arial"/>
          <w:color w:val="000000"/>
          <w:sz w:val="20"/>
          <w:szCs w:val="20"/>
        </w:rPr>
      </w:pPr>
      <w:r w:rsidRPr="00E85C9D">
        <w:rPr>
          <w:rFonts w:ascii="Arial" w:hAnsi="Arial" w:cs="Arial"/>
          <w:color w:val="000000"/>
          <w:sz w:val="20"/>
          <w:szCs w:val="20"/>
        </w:rPr>
        <w:t>Připojení SIRÉNY na střeše místnosti č. 132 provést kabelem CYKY-J 5x2,5mm2 přes SIRÉNOVÝ PŘIJÍMAČ umístěný pod střechou místnosti č. 132. SIRÉNOVÝ PŘIJÍMAČ bude ovládán tlačítkem SIRÉNA kabelem CYKY-O 2x1,5 u umístěným venku u garážových vrat místnosti 121.</w:t>
      </w:r>
    </w:p>
    <w:p w:rsidR="00E85C9D" w:rsidRPr="00E85C9D" w:rsidRDefault="00E85C9D" w:rsidP="00E85C9D">
      <w:pPr>
        <w:pStyle w:val="CM7"/>
        <w:ind w:left="426"/>
        <w:jc w:val="both"/>
        <w:rPr>
          <w:rFonts w:ascii="Arial" w:hAnsi="Arial" w:cs="Arial"/>
          <w:color w:val="000000"/>
          <w:sz w:val="20"/>
          <w:szCs w:val="20"/>
        </w:rPr>
      </w:pPr>
      <w:r w:rsidRPr="00E85C9D">
        <w:rPr>
          <w:rFonts w:ascii="Arial" w:hAnsi="Arial" w:cs="Arial"/>
          <w:color w:val="000000"/>
          <w:sz w:val="20"/>
          <w:szCs w:val="20"/>
        </w:rPr>
        <w:t>V místnosti č. 101 bude umístěno tlačítko TOTAL STOP pro nouzové odpojení budovy od elektrické energie.</w:t>
      </w:r>
    </w:p>
    <w:p w:rsidR="00B80A44" w:rsidRDefault="00B80A44" w:rsidP="00B27CEA">
      <w:pPr>
        <w:pStyle w:val="CM7"/>
        <w:numPr>
          <w:ilvl w:val="1"/>
          <w:numId w:val="1"/>
        </w:numPr>
        <w:spacing w:before="240" w:after="120"/>
        <w:ind w:left="993" w:hanging="567"/>
        <w:rPr>
          <w:rFonts w:ascii="Arial" w:hAnsi="Arial" w:cs="Arial"/>
          <w:b/>
          <w:bCs/>
          <w:color w:val="000000"/>
          <w:sz w:val="20"/>
          <w:szCs w:val="20"/>
        </w:rPr>
      </w:pPr>
      <w:r>
        <w:rPr>
          <w:rFonts w:ascii="Arial" w:hAnsi="Arial" w:cs="Arial"/>
          <w:b/>
          <w:bCs/>
          <w:color w:val="000000"/>
          <w:sz w:val="20"/>
          <w:szCs w:val="20"/>
        </w:rPr>
        <w:t>Stop tlačítka</w:t>
      </w:r>
    </w:p>
    <w:p w:rsidR="007D1E46" w:rsidRDefault="00B80A44" w:rsidP="00B80A44">
      <w:pPr>
        <w:pStyle w:val="CM7"/>
        <w:ind w:left="426"/>
        <w:jc w:val="both"/>
        <w:rPr>
          <w:rFonts w:ascii="Arial" w:hAnsi="Arial" w:cs="Arial"/>
          <w:color w:val="000000"/>
          <w:sz w:val="20"/>
          <w:szCs w:val="20"/>
        </w:rPr>
      </w:pPr>
      <w:r w:rsidRPr="00F307B5">
        <w:rPr>
          <w:rFonts w:ascii="Arial" w:hAnsi="Arial" w:cs="Arial"/>
          <w:color w:val="000000"/>
          <w:sz w:val="20"/>
          <w:szCs w:val="20"/>
        </w:rPr>
        <w:t>Únik z CHÚC ven z</w:t>
      </w:r>
      <w:r>
        <w:rPr>
          <w:rFonts w:ascii="Arial" w:hAnsi="Arial" w:cs="Arial"/>
          <w:color w:val="000000"/>
          <w:sz w:val="20"/>
          <w:szCs w:val="20"/>
        </w:rPr>
        <w:t> </w:t>
      </w:r>
      <w:r w:rsidRPr="00F307B5">
        <w:rPr>
          <w:rFonts w:ascii="Arial" w:hAnsi="Arial" w:cs="Arial"/>
          <w:color w:val="000000"/>
          <w:sz w:val="20"/>
          <w:szCs w:val="20"/>
        </w:rPr>
        <w:t>objektu</w:t>
      </w:r>
      <w:r>
        <w:rPr>
          <w:rFonts w:ascii="Arial" w:hAnsi="Arial" w:cs="Arial"/>
          <w:color w:val="000000"/>
          <w:sz w:val="20"/>
          <w:szCs w:val="20"/>
        </w:rPr>
        <w:t xml:space="preserve"> bud</w:t>
      </w:r>
      <w:r w:rsidR="0060711F">
        <w:rPr>
          <w:rFonts w:ascii="Arial" w:hAnsi="Arial" w:cs="Arial"/>
          <w:color w:val="000000"/>
          <w:sz w:val="20"/>
          <w:szCs w:val="20"/>
        </w:rPr>
        <w:t>e</w:t>
      </w:r>
      <w:r>
        <w:rPr>
          <w:rFonts w:ascii="Arial" w:hAnsi="Arial" w:cs="Arial"/>
          <w:color w:val="000000"/>
          <w:sz w:val="20"/>
          <w:szCs w:val="20"/>
        </w:rPr>
        <w:t xml:space="preserve"> osazen TOTAL STOP tlačítk</w:t>
      </w:r>
      <w:r w:rsidR="0060711F">
        <w:rPr>
          <w:rFonts w:ascii="Arial" w:hAnsi="Arial" w:cs="Arial"/>
          <w:color w:val="000000"/>
          <w:sz w:val="20"/>
          <w:szCs w:val="20"/>
        </w:rPr>
        <w:t>em</w:t>
      </w:r>
      <w:r>
        <w:rPr>
          <w:rFonts w:ascii="Arial" w:hAnsi="Arial" w:cs="Arial"/>
          <w:color w:val="000000"/>
          <w:sz w:val="20"/>
          <w:szCs w:val="20"/>
        </w:rPr>
        <w:t xml:space="preserve"> pro odpojení POŽÁRNÍ ZBROJNICE </w:t>
      </w:r>
      <w:r w:rsidR="000F053C">
        <w:rPr>
          <w:rFonts w:ascii="Arial" w:hAnsi="Arial" w:cs="Arial"/>
          <w:color w:val="000000"/>
          <w:sz w:val="20"/>
          <w:szCs w:val="20"/>
        </w:rPr>
        <w:t>od</w:t>
      </w:r>
      <w:r>
        <w:rPr>
          <w:rFonts w:ascii="Arial" w:hAnsi="Arial" w:cs="Arial"/>
          <w:color w:val="000000"/>
          <w:sz w:val="20"/>
          <w:szCs w:val="20"/>
        </w:rPr>
        <w:t xml:space="preserve"> elektrické energie.</w:t>
      </w:r>
      <w:r w:rsidR="007D1E46">
        <w:rPr>
          <w:rFonts w:ascii="Arial" w:hAnsi="Arial" w:cs="Arial"/>
          <w:color w:val="000000"/>
          <w:sz w:val="20"/>
          <w:szCs w:val="20"/>
        </w:rPr>
        <w:t xml:space="preserve"> </w:t>
      </w:r>
      <w:r w:rsidR="007D1E46" w:rsidRPr="007D1E46">
        <w:rPr>
          <w:rFonts w:ascii="Arial" w:hAnsi="Arial" w:cs="Arial"/>
          <w:color w:val="000000"/>
          <w:sz w:val="20"/>
          <w:szCs w:val="20"/>
        </w:rPr>
        <w:t>Kabelové trasy pro ovládání vypínacích prvků TOTAL STOP budou splňovat požadavky na kabelové trasy s funkční integritou (dle ZP-27/2008 - min. P30-R s kabely třídou reakce na oheň B2ca-s1-d0). Vypínací prvky TOTAL STOP budou označeny textovou tabulkou „TOTAL STOP".</w:t>
      </w:r>
    </w:p>
    <w:p w:rsidR="00B80A44" w:rsidRDefault="000F053C" w:rsidP="00B80A44">
      <w:pPr>
        <w:pStyle w:val="CM7"/>
        <w:ind w:left="426"/>
        <w:jc w:val="both"/>
        <w:rPr>
          <w:rFonts w:ascii="Arial" w:hAnsi="Arial" w:cs="Arial"/>
          <w:color w:val="000000"/>
          <w:sz w:val="20"/>
          <w:szCs w:val="20"/>
        </w:rPr>
      </w:pPr>
      <w:r>
        <w:rPr>
          <w:rFonts w:ascii="Arial" w:hAnsi="Arial" w:cs="Arial"/>
          <w:color w:val="000000"/>
          <w:sz w:val="20"/>
          <w:szCs w:val="20"/>
        </w:rPr>
        <w:t>V blízkosti ventilátor</w:t>
      </w:r>
      <w:r w:rsidR="0060711F">
        <w:rPr>
          <w:rFonts w:ascii="Arial" w:hAnsi="Arial" w:cs="Arial"/>
          <w:color w:val="000000"/>
          <w:sz w:val="20"/>
          <w:szCs w:val="20"/>
        </w:rPr>
        <w:t>u</w:t>
      </w:r>
      <w:r>
        <w:rPr>
          <w:rFonts w:ascii="Arial" w:hAnsi="Arial" w:cs="Arial"/>
          <w:color w:val="000000"/>
          <w:sz w:val="20"/>
          <w:szCs w:val="20"/>
        </w:rPr>
        <w:t xml:space="preserve"> pro odtah výfukových plynů bude osazeno </w:t>
      </w:r>
      <w:r w:rsidR="0060711F">
        <w:rPr>
          <w:rFonts w:ascii="Arial" w:hAnsi="Arial" w:cs="Arial"/>
          <w:color w:val="000000"/>
          <w:sz w:val="20"/>
          <w:szCs w:val="20"/>
        </w:rPr>
        <w:t>váčkovým spínačem</w:t>
      </w:r>
      <w:r>
        <w:rPr>
          <w:rFonts w:ascii="Arial" w:hAnsi="Arial" w:cs="Arial"/>
          <w:color w:val="000000"/>
          <w:sz w:val="20"/>
          <w:szCs w:val="20"/>
        </w:rPr>
        <w:t xml:space="preserve"> pro vypnutí pohonu od elektrické energie.  </w:t>
      </w:r>
    </w:p>
    <w:p w:rsidR="0060711F" w:rsidRPr="0060711F" w:rsidRDefault="0060711F" w:rsidP="0060711F">
      <w:pPr>
        <w:pStyle w:val="CM7"/>
        <w:numPr>
          <w:ilvl w:val="1"/>
          <w:numId w:val="1"/>
        </w:numPr>
        <w:spacing w:before="240" w:after="120"/>
        <w:ind w:left="993" w:hanging="567"/>
        <w:rPr>
          <w:b/>
          <w:bCs/>
          <w:sz w:val="23"/>
          <w:szCs w:val="23"/>
        </w:rPr>
      </w:pPr>
      <w:r w:rsidRPr="0060711F">
        <w:rPr>
          <w:rFonts w:ascii="Arial" w:hAnsi="Arial" w:cs="Arial"/>
          <w:b/>
          <w:bCs/>
          <w:color w:val="000000"/>
          <w:sz w:val="20"/>
          <w:szCs w:val="20"/>
        </w:rPr>
        <w:t>Vnitřní LPS – Ochranné doplňující pospojování</w:t>
      </w:r>
      <w:r w:rsidRPr="0060711F">
        <w:rPr>
          <w:b/>
          <w:bCs/>
          <w:sz w:val="23"/>
          <w:szCs w:val="23"/>
        </w:rPr>
        <w:t xml:space="preserve"> </w:t>
      </w:r>
    </w:p>
    <w:p w:rsidR="0060711F" w:rsidRDefault="0060711F" w:rsidP="0060711F">
      <w:pPr>
        <w:pStyle w:val="CM7"/>
        <w:ind w:left="426"/>
        <w:jc w:val="both"/>
        <w:rPr>
          <w:sz w:val="23"/>
          <w:szCs w:val="23"/>
        </w:rPr>
      </w:pPr>
      <w:r w:rsidRPr="0060711F">
        <w:rPr>
          <w:rFonts w:ascii="Arial" w:hAnsi="Arial" w:cs="Arial"/>
          <w:color w:val="000000"/>
          <w:sz w:val="20"/>
          <w:szCs w:val="20"/>
        </w:rPr>
        <w:t>Dle ČSN 33 2000-7-701 ed.2 a ČSN 33 2000-4-41 ed.2 je v technických místnostech provedeno ochranné doplňující pospojování vodičem min. CY</w:t>
      </w:r>
      <w:r>
        <w:rPr>
          <w:rFonts w:ascii="Arial" w:hAnsi="Arial" w:cs="Arial"/>
          <w:color w:val="000000"/>
          <w:sz w:val="20"/>
          <w:szCs w:val="20"/>
        </w:rPr>
        <w:t>6</w:t>
      </w:r>
      <w:r w:rsidRPr="0060711F">
        <w:rPr>
          <w:rFonts w:ascii="Arial" w:hAnsi="Arial" w:cs="Arial"/>
          <w:color w:val="000000"/>
          <w:sz w:val="20"/>
          <w:szCs w:val="20"/>
        </w:rPr>
        <w:t xml:space="preserve"> (popřípadě vyšším dle ochranných vodičů napájecích kabelů jednotlivých spotřebičů), které je spojeno s přípojnicí doplňujícího pospojování. </w:t>
      </w:r>
    </w:p>
    <w:p w:rsidR="0060711F" w:rsidRPr="0060711F" w:rsidRDefault="0060711F" w:rsidP="0060711F">
      <w:pPr>
        <w:pStyle w:val="CM7"/>
        <w:ind w:left="426"/>
        <w:jc w:val="both"/>
        <w:rPr>
          <w:rFonts w:ascii="Arial" w:hAnsi="Arial" w:cs="Arial"/>
          <w:color w:val="000000"/>
          <w:sz w:val="20"/>
          <w:szCs w:val="20"/>
        </w:rPr>
      </w:pPr>
      <w:r w:rsidRPr="0060711F">
        <w:rPr>
          <w:rFonts w:ascii="Arial" w:hAnsi="Arial" w:cs="Arial"/>
          <w:color w:val="000000"/>
          <w:sz w:val="20"/>
          <w:szCs w:val="20"/>
        </w:rPr>
        <w:t xml:space="preserve">Poznámka: Ochranné vodiče nesmí být uloženy v přímém dotyku s hořlavými látkami nebo podklady, viz. ČSN 33 2000-5-54 ed.2, NA.17.3. </w:t>
      </w:r>
    </w:p>
    <w:p w:rsidR="0060711F" w:rsidRPr="0060711F" w:rsidRDefault="0060711F" w:rsidP="0060711F">
      <w:pPr>
        <w:rPr>
          <w:lang w:eastAsia="cs-CZ"/>
        </w:rPr>
      </w:pPr>
    </w:p>
    <w:p w:rsidR="0060711F" w:rsidRPr="0060711F" w:rsidRDefault="0060711F" w:rsidP="0060711F">
      <w:pPr>
        <w:pStyle w:val="CM7"/>
        <w:numPr>
          <w:ilvl w:val="1"/>
          <w:numId w:val="1"/>
        </w:numPr>
        <w:spacing w:before="240" w:after="120"/>
        <w:ind w:left="993" w:hanging="567"/>
        <w:rPr>
          <w:rFonts w:ascii="Arial" w:hAnsi="Arial" w:cs="Arial"/>
          <w:b/>
          <w:bCs/>
          <w:color w:val="000000"/>
          <w:sz w:val="20"/>
          <w:szCs w:val="20"/>
        </w:rPr>
      </w:pPr>
      <w:r w:rsidRPr="0060711F">
        <w:rPr>
          <w:rFonts w:ascii="Arial" w:hAnsi="Arial" w:cs="Arial"/>
          <w:b/>
          <w:bCs/>
          <w:color w:val="000000"/>
          <w:sz w:val="20"/>
          <w:szCs w:val="20"/>
        </w:rPr>
        <w:t xml:space="preserve">Vnitřní LPS – Ekvipotenciální pospojování a přepěťové ochranné zařízení SPD </w:t>
      </w:r>
    </w:p>
    <w:p w:rsidR="0060711F" w:rsidRPr="0060711F" w:rsidRDefault="0060711F" w:rsidP="0060711F">
      <w:pPr>
        <w:pStyle w:val="CM7"/>
        <w:ind w:left="426"/>
        <w:jc w:val="both"/>
        <w:rPr>
          <w:rFonts w:ascii="Arial" w:hAnsi="Arial" w:cs="Arial"/>
          <w:color w:val="000000"/>
          <w:sz w:val="20"/>
          <w:szCs w:val="20"/>
        </w:rPr>
      </w:pPr>
      <w:r w:rsidRPr="0060711F">
        <w:rPr>
          <w:rFonts w:ascii="Arial" w:hAnsi="Arial" w:cs="Arial"/>
          <w:color w:val="000000"/>
          <w:sz w:val="20"/>
          <w:szCs w:val="20"/>
        </w:rPr>
        <w:t xml:space="preserve">Vnitřní systém ochrany před bleskem (LPS) musí zabránit nebezpečným jiskřením uvnitř stavby, která mohou být způsobena průchodem bleskového proudu v jiných vodivých částech stavby. Nebezpečnému jiskření bude zabráněno ekvipotenciálním pospojováním proti blesku a to tak, že u rozvaděče RH bude osazena hlavní ochranná přípojnice "HOP", s kterou musí být navzájem spojeny do tzv. hlavního pospojování tyto vodivé části : -ochranný vodič PEN v rozvaděči RH -uzemňovací přívod od spol. u zem. soustavy -rozvod potrubí v budově, např. plynu, vody, kanalizace </w:t>
      </w:r>
    </w:p>
    <w:p w:rsidR="0060711F" w:rsidRDefault="0060711F" w:rsidP="0060711F">
      <w:pPr>
        <w:pStyle w:val="CM7"/>
        <w:ind w:left="426"/>
        <w:jc w:val="both"/>
        <w:rPr>
          <w:rFonts w:ascii="Arial" w:hAnsi="Arial" w:cs="Arial"/>
          <w:color w:val="000000"/>
          <w:sz w:val="20"/>
          <w:szCs w:val="20"/>
        </w:rPr>
      </w:pPr>
      <w:r w:rsidRPr="0060711F">
        <w:rPr>
          <w:rFonts w:ascii="Arial" w:hAnsi="Arial" w:cs="Arial"/>
          <w:color w:val="000000"/>
          <w:sz w:val="20"/>
          <w:szCs w:val="20"/>
        </w:rPr>
        <w:t xml:space="preserve">-kovové konstrukční části stavby, ústřední topení, VZT a klimatizace. Hlavní ochranné pospojování se provede vodiči min. CYA 6 a vyšší. Průřez vodiče hlavního ochranného pospojování dimenzovat s ohledem na vodič PEN napájecích kabelů instalace (viz. tabulka 54.3 – ČSN33 2000 – 5 – 54 ed.2). </w:t>
      </w:r>
    </w:p>
    <w:p w:rsidR="0060711F" w:rsidRPr="0060711F" w:rsidRDefault="0060711F" w:rsidP="0060711F">
      <w:pPr>
        <w:pStyle w:val="CM7"/>
        <w:numPr>
          <w:ilvl w:val="1"/>
          <w:numId w:val="1"/>
        </w:numPr>
        <w:spacing w:before="240" w:after="120"/>
        <w:ind w:left="993" w:hanging="567"/>
        <w:rPr>
          <w:rFonts w:ascii="Arial" w:hAnsi="Arial" w:cs="Arial"/>
          <w:b/>
          <w:bCs/>
          <w:color w:val="000000"/>
          <w:sz w:val="20"/>
          <w:szCs w:val="20"/>
        </w:rPr>
      </w:pPr>
      <w:r w:rsidRPr="0060711F">
        <w:rPr>
          <w:rFonts w:ascii="Arial" w:hAnsi="Arial" w:cs="Arial"/>
          <w:b/>
          <w:bCs/>
          <w:color w:val="000000"/>
          <w:sz w:val="20"/>
          <w:szCs w:val="20"/>
        </w:rPr>
        <w:t xml:space="preserve">Vnější LPS -Uzemnění </w:t>
      </w:r>
    </w:p>
    <w:p w:rsidR="0060711F" w:rsidRPr="0060711F" w:rsidRDefault="0060711F" w:rsidP="0060711F">
      <w:pPr>
        <w:pStyle w:val="CM7"/>
        <w:ind w:left="426"/>
        <w:jc w:val="both"/>
        <w:rPr>
          <w:rFonts w:ascii="Arial" w:hAnsi="Arial" w:cs="Arial"/>
          <w:color w:val="000000"/>
          <w:sz w:val="20"/>
          <w:szCs w:val="20"/>
        </w:rPr>
      </w:pPr>
      <w:r w:rsidRPr="0060711F">
        <w:rPr>
          <w:rFonts w:ascii="Arial" w:hAnsi="Arial" w:cs="Arial"/>
          <w:color w:val="000000"/>
          <w:sz w:val="20"/>
          <w:szCs w:val="20"/>
        </w:rPr>
        <w:t xml:space="preserve">Uzemnění je řešeno jako společná uzemňovací soustava el. zařízení a ochrany před bleskem (LPS). Na tuto společnou uzemňovací soustavu se připojí hlavní ochranná přípojnice objektu ve </w:t>
      </w:r>
      <w:r w:rsidRPr="0060711F">
        <w:rPr>
          <w:rFonts w:ascii="Arial" w:hAnsi="Arial" w:cs="Arial"/>
          <w:color w:val="000000"/>
          <w:sz w:val="20"/>
          <w:szCs w:val="20"/>
        </w:rPr>
        <w:lastRenderedPageBreak/>
        <w:t xml:space="preserve">skříni HOP, přípojnice (PE) jednotlivých rozvaděčů a jednotlivé svody ochrany před bleskem. Uzemnění je provedeno páskem FeZn 30x4mm (není-li uvedeno jinak), který se uloží do základu po celém obvodu objektu a to tak, aby byl obklopen betonovou směsí cca 5cm nad dnem výkopu nebo do výkopu okolo objektu. Dále je nutno u uzemňovací soustavy dodržet max. rozměr ok mříže 20x20m. Veškeré spoje v zemi a přechody uzemňovacích vývodů z betonu na vzduch je nutno chránit proti korozi asfaltováním. Uzemňovací vývody od společné uzemňovací soustavy budou provedeny z vodiče nerez o prům.10mm, typ 10N V4A. Uzemňovací soustava musí splňovat podmínky ustanovení ČSN 33 2000-5-54 ed.2 a ČSN EN 62305-3 a vše musí být ověřeno revizí. </w:t>
      </w:r>
    </w:p>
    <w:p w:rsidR="0060711F" w:rsidRPr="0060711F" w:rsidRDefault="0060711F" w:rsidP="0060711F">
      <w:pPr>
        <w:pStyle w:val="CM7"/>
        <w:numPr>
          <w:ilvl w:val="1"/>
          <w:numId w:val="1"/>
        </w:numPr>
        <w:spacing w:before="240" w:after="120"/>
        <w:ind w:left="993" w:hanging="567"/>
        <w:rPr>
          <w:rFonts w:ascii="Arial" w:hAnsi="Arial" w:cs="Arial"/>
          <w:b/>
          <w:bCs/>
          <w:color w:val="000000"/>
          <w:sz w:val="20"/>
          <w:szCs w:val="20"/>
        </w:rPr>
      </w:pPr>
      <w:r w:rsidRPr="0060711F">
        <w:rPr>
          <w:rFonts w:ascii="Arial" w:hAnsi="Arial" w:cs="Arial"/>
          <w:b/>
          <w:bCs/>
          <w:color w:val="000000"/>
          <w:sz w:val="20"/>
          <w:szCs w:val="20"/>
        </w:rPr>
        <w:t xml:space="preserve">Vnější LPS – Jímací soustava a svody </w:t>
      </w:r>
    </w:p>
    <w:p w:rsidR="0060711F" w:rsidRDefault="0060711F" w:rsidP="0060711F">
      <w:pPr>
        <w:pStyle w:val="CM7"/>
        <w:ind w:left="426"/>
        <w:jc w:val="both"/>
        <w:rPr>
          <w:rFonts w:ascii="Arial" w:hAnsi="Arial" w:cs="Arial"/>
          <w:color w:val="000000"/>
          <w:sz w:val="20"/>
          <w:szCs w:val="20"/>
        </w:rPr>
      </w:pPr>
      <w:r w:rsidRPr="0060711F">
        <w:rPr>
          <w:rFonts w:ascii="Arial" w:hAnsi="Arial" w:cs="Arial"/>
          <w:color w:val="000000"/>
          <w:sz w:val="20"/>
          <w:szCs w:val="20"/>
        </w:rPr>
        <w:t>Pro objekt byla provedena analýza řízeného rizika dle ČSN EN 62305-2 „Ochrana před bleskem – část 2: řízení rizika“. Objekt je zařazen do systému ochrany před bleskem – třídy LPS III. Jímací soustavu tvoří tzv. mřížová soustava (rozměry ok max. 15x15m, nebo plocha max. 225m2), která je tvořena vodičem AlMgSi prům. 8mm. Jímací vedení je vedeno na podpěrách PV. K jímací soustavě budou připojeny veškeré náhodné jímače, pokud vyhovují svými parametry. Vzdálenost podpěr na střeše bude 1,0m. Hromosvod musí být proveden v souladu s ČSN EN 62305, ČSN 33 2000-4-41 ed.2 a ČSN 33 2000-5-54 ed.2. K provedení ochrany před bleskem se volí normalizovaný materiál dle ČSN EN 50 164-1 až 7</w:t>
      </w:r>
    </w:p>
    <w:p w:rsidR="0060711F" w:rsidRPr="0060711F" w:rsidRDefault="0060711F" w:rsidP="0060711F">
      <w:pPr>
        <w:pStyle w:val="CM7"/>
        <w:ind w:left="426"/>
        <w:jc w:val="both"/>
        <w:rPr>
          <w:rFonts w:ascii="Arial" w:hAnsi="Arial" w:cs="Arial"/>
          <w:color w:val="000000"/>
          <w:sz w:val="20"/>
          <w:szCs w:val="20"/>
        </w:rPr>
      </w:pPr>
      <w:r w:rsidRPr="0060711F">
        <w:rPr>
          <w:rFonts w:ascii="Arial" w:hAnsi="Arial" w:cs="Arial"/>
          <w:color w:val="000000"/>
          <w:sz w:val="20"/>
          <w:szCs w:val="20"/>
        </w:rPr>
        <w:t xml:space="preserve">. </w:t>
      </w:r>
    </w:p>
    <w:p w:rsidR="0060711F" w:rsidRPr="0060711F" w:rsidRDefault="0060711F" w:rsidP="0060711F">
      <w:pPr>
        <w:pStyle w:val="CM7"/>
        <w:numPr>
          <w:ilvl w:val="1"/>
          <w:numId w:val="1"/>
        </w:numPr>
        <w:spacing w:before="240" w:after="120"/>
        <w:ind w:left="993" w:hanging="567"/>
        <w:rPr>
          <w:rFonts w:ascii="Arial" w:hAnsi="Arial" w:cs="Arial"/>
          <w:b/>
          <w:bCs/>
          <w:color w:val="000000"/>
          <w:sz w:val="20"/>
          <w:szCs w:val="20"/>
        </w:rPr>
      </w:pPr>
      <w:r w:rsidRPr="0060711F">
        <w:rPr>
          <w:rFonts w:ascii="Arial" w:hAnsi="Arial" w:cs="Arial"/>
          <w:b/>
          <w:bCs/>
          <w:color w:val="000000"/>
          <w:sz w:val="20"/>
          <w:szCs w:val="20"/>
        </w:rPr>
        <w:t xml:space="preserve">Způsob uložení zemnícího pásku do betonového základu a do terénu </w:t>
      </w:r>
    </w:p>
    <w:p w:rsidR="0060711F" w:rsidRPr="0060711F" w:rsidRDefault="0060711F" w:rsidP="0060711F">
      <w:pPr>
        <w:pStyle w:val="CM7"/>
        <w:ind w:left="426"/>
        <w:jc w:val="both"/>
        <w:rPr>
          <w:rFonts w:ascii="Arial" w:hAnsi="Arial" w:cs="Arial"/>
          <w:color w:val="000000"/>
          <w:sz w:val="20"/>
          <w:szCs w:val="20"/>
        </w:rPr>
      </w:pPr>
      <w:r w:rsidRPr="0060711F">
        <w:rPr>
          <w:rFonts w:ascii="Arial" w:hAnsi="Arial" w:cs="Arial"/>
          <w:color w:val="000000"/>
          <w:sz w:val="20"/>
          <w:szCs w:val="20"/>
        </w:rPr>
        <w:t>Dle ČSN 33 2000-5-54 ed.2 se uložení zemniče provádí dvěma</w:t>
      </w:r>
      <w:r>
        <w:rPr>
          <w:rFonts w:ascii="Arial" w:hAnsi="Arial" w:cs="Arial"/>
          <w:color w:val="000000"/>
          <w:sz w:val="20"/>
          <w:szCs w:val="20"/>
        </w:rPr>
        <w:t xml:space="preserve"> </w:t>
      </w:r>
      <w:r w:rsidRPr="0060711F">
        <w:rPr>
          <w:rFonts w:ascii="Arial" w:hAnsi="Arial" w:cs="Arial"/>
          <w:color w:val="000000"/>
          <w:sz w:val="20"/>
          <w:szCs w:val="20"/>
        </w:rPr>
        <w:t>způsoby a to jako základový zemnič, tak jako strojený zemnič, který je uložen ve výkopu v zemině. Zemnič (páskový) se ukládá nastojato, cca 5cm nad dnem výkopu a to tak, aby byl obklopen betonovou směsí. Všechny spoje zemniče a podzemní spoje uzemňovacích přívodů se musí chránit proti korozi pasivní ochranou (např. asfaltovou zálivkou, licí pryskyřicí, antikorozní páskou apod.). Všechny uzemňovací přívody je nutno při</w:t>
      </w:r>
      <w:r>
        <w:rPr>
          <w:rFonts w:ascii="Arial" w:hAnsi="Arial" w:cs="Arial"/>
          <w:color w:val="000000"/>
          <w:sz w:val="20"/>
          <w:szCs w:val="20"/>
        </w:rPr>
        <w:t xml:space="preserve"> </w:t>
      </w:r>
      <w:r w:rsidRPr="0060711F">
        <w:rPr>
          <w:rFonts w:ascii="Arial" w:hAnsi="Arial" w:cs="Arial"/>
          <w:color w:val="000000"/>
          <w:sz w:val="20"/>
          <w:szCs w:val="20"/>
        </w:rPr>
        <w:t>přechodu do půdy opatřit pasivní ochranou a to nejméně 30cm pod povrchem a 20cm nad povrchem. Všechny přechody základového (strojeného) zemniče na přechodu z betonu do země se musí chránit pasivní ochranou a to nejméně 30cm v betonu a 100cm v zemi, na přechodu z betonu na povrch se musí chránit nejméně 10cm v betonu a 20cm nad povrchem.</w:t>
      </w:r>
    </w:p>
    <w:p w:rsidR="00600434" w:rsidRPr="00600434" w:rsidRDefault="00600434" w:rsidP="00600434">
      <w:pPr>
        <w:pStyle w:val="CM7"/>
        <w:numPr>
          <w:ilvl w:val="0"/>
          <w:numId w:val="1"/>
        </w:numPr>
        <w:spacing w:before="240" w:after="120"/>
        <w:ind w:left="426" w:hanging="426"/>
        <w:rPr>
          <w:rFonts w:ascii="Arial" w:hAnsi="Arial" w:cs="Arial"/>
          <w:b/>
          <w:bCs/>
          <w:color w:val="000000"/>
          <w:sz w:val="20"/>
          <w:szCs w:val="20"/>
        </w:rPr>
      </w:pPr>
      <w:r w:rsidRPr="00600434">
        <w:rPr>
          <w:rFonts w:ascii="Arial" w:hAnsi="Arial" w:cs="Arial"/>
          <w:b/>
          <w:bCs/>
          <w:color w:val="000000"/>
          <w:sz w:val="20"/>
          <w:szCs w:val="20"/>
        </w:rPr>
        <w:t xml:space="preserve">Zásady z hlediska bezpečnosti práce </w:t>
      </w:r>
    </w:p>
    <w:p w:rsidR="00600434" w:rsidRPr="00600434" w:rsidRDefault="00600434" w:rsidP="00600434">
      <w:pPr>
        <w:pStyle w:val="CM7"/>
        <w:numPr>
          <w:ilvl w:val="1"/>
          <w:numId w:val="1"/>
        </w:numPr>
        <w:spacing w:before="240" w:after="120"/>
        <w:ind w:left="993" w:hanging="567"/>
        <w:rPr>
          <w:rFonts w:ascii="Arial" w:hAnsi="Arial" w:cs="Arial"/>
          <w:b/>
          <w:bCs/>
          <w:color w:val="000000"/>
          <w:sz w:val="20"/>
          <w:szCs w:val="20"/>
        </w:rPr>
      </w:pPr>
      <w:r w:rsidRPr="00600434">
        <w:rPr>
          <w:rFonts w:ascii="Arial" w:hAnsi="Arial" w:cs="Arial"/>
          <w:b/>
          <w:bCs/>
          <w:color w:val="000000"/>
          <w:sz w:val="20"/>
          <w:szCs w:val="20"/>
        </w:rPr>
        <w:t xml:space="preserve">Bezpečnost z hlediska úrazu el. proudem </w:t>
      </w:r>
    </w:p>
    <w:p w:rsidR="00600434" w:rsidRPr="00600434" w:rsidRDefault="00600434" w:rsidP="00600434">
      <w:pPr>
        <w:pStyle w:val="CM7"/>
        <w:ind w:left="426"/>
        <w:jc w:val="both"/>
        <w:rPr>
          <w:rFonts w:ascii="Arial" w:hAnsi="Arial" w:cs="Arial"/>
          <w:color w:val="000000"/>
          <w:sz w:val="20"/>
          <w:szCs w:val="20"/>
        </w:rPr>
      </w:pPr>
      <w:r w:rsidRPr="00600434">
        <w:rPr>
          <w:rFonts w:ascii="Arial" w:hAnsi="Arial" w:cs="Arial"/>
          <w:color w:val="000000"/>
          <w:sz w:val="20"/>
          <w:szCs w:val="20"/>
        </w:rPr>
        <w:t xml:space="preserve">bezpečnost bude zajištěna ochranou dle bodu 3.4 této zprávy. </w:t>
      </w:r>
    </w:p>
    <w:p w:rsidR="00600434" w:rsidRPr="00600434" w:rsidRDefault="00600434" w:rsidP="00600434">
      <w:pPr>
        <w:pStyle w:val="CM7"/>
        <w:numPr>
          <w:ilvl w:val="1"/>
          <w:numId w:val="1"/>
        </w:numPr>
        <w:spacing w:before="240" w:after="120"/>
        <w:ind w:left="993" w:hanging="567"/>
        <w:rPr>
          <w:b/>
          <w:bCs/>
          <w:sz w:val="23"/>
          <w:szCs w:val="23"/>
        </w:rPr>
      </w:pPr>
      <w:r w:rsidRPr="00600434">
        <w:rPr>
          <w:rFonts w:ascii="Arial" w:hAnsi="Arial" w:cs="Arial"/>
          <w:b/>
          <w:bCs/>
          <w:color w:val="000000"/>
          <w:sz w:val="20"/>
          <w:szCs w:val="20"/>
        </w:rPr>
        <w:t>Obsluha a práce na el. zařízení</w:t>
      </w:r>
      <w:r w:rsidRPr="00600434">
        <w:rPr>
          <w:b/>
          <w:bCs/>
          <w:sz w:val="23"/>
          <w:szCs w:val="23"/>
        </w:rPr>
        <w:t xml:space="preserve"> </w:t>
      </w:r>
    </w:p>
    <w:p w:rsidR="00600434" w:rsidRPr="00600434" w:rsidRDefault="00600434" w:rsidP="00600434">
      <w:pPr>
        <w:pStyle w:val="CM7"/>
        <w:ind w:left="426"/>
        <w:jc w:val="both"/>
        <w:rPr>
          <w:rFonts w:ascii="Arial" w:hAnsi="Arial" w:cs="Arial"/>
          <w:color w:val="000000"/>
          <w:sz w:val="20"/>
          <w:szCs w:val="20"/>
        </w:rPr>
      </w:pPr>
      <w:r w:rsidRPr="00600434">
        <w:rPr>
          <w:rFonts w:ascii="Arial" w:hAnsi="Arial" w:cs="Arial"/>
          <w:color w:val="000000"/>
          <w:sz w:val="20"/>
          <w:szCs w:val="20"/>
        </w:rPr>
        <w:t xml:space="preserve">musí být prováděna dle ČSN EN 50 110-1,2 ed.2 a v souladu s vyhláškou č. 50/1978 Sb. </w:t>
      </w:r>
    </w:p>
    <w:p w:rsidR="00600434" w:rsidRPr="00600434" w:rsidRDefault="00600434" w:rsidP="00600434">
      <w:pPr>
        <w:pStyle w:val="CM7"/>
        <w:numPr>
          <w:ilvl w:val="1"/>
          <w:numId w:val="1"/>
        </w:numPr>
        <w:spacing w:before="240" w:after="120"/>
        <w:ind w:left="993" w:hanging="567"/>
        <w:rPr>
          <w:rFonts w:ascii="Arial" w:hAnsi="Arial" w:cs="Arial"/>
          <w:b/>
          <w:bCs/>
          <w:color w:val="000000"/>
          <w:sz w:val="20"/>
          <w:szCs w:val="20"/>
        </w:rPr>
      </w:pPr>
      <w:r w:rsidRPr="00600434">
        <w:rPr>
          <w:rFonts w:ascii="Arial" w:hAnsi="Arial" w:cs="Arial"/>
          <w:b/>
          <w:bCs/>
          <w:color w:val="000000"/>
          <w:sz w:val="20"/>
          <w:szCs w:val="20"/>
        </w:rPr>
        <w:t xml:space="preserve">Povinnosti montážní organizace </w:t>
      </w:r>
    </w:p>
    <w:p w:rsidR="00600434" w:rsidRPr="00600434" w:rsidRDefault="00600434" w:rsidP="00600434">
      <w:pPr>
        <w:pStyle w:val="CM7"/>
        <w:ind w:left="426"/>
        <w:jc w:val="both"/>
        <w:rPr>
          <w:rFonts w:ascii="Arial" w:hAnsi="Arial" w:cs="Arial"/>
          <w:color w:val="000000"/>
          <w:sz w:val="20"/>
          <w:szCs w:val="20"/>
        </w:rPr>
      </w:pPr>
      <w:r w:rsidRPr="00600434">
        <w:rPr>
          <w:rFonts w:ascii="Arial" w:hAnsi="Arial" w:cs="Arial"/>
          <w:color w:val="000000"/>
          <w:sz w:val="20"/>
          <w:szCs w:val="20"/>
        </w:rPr>
        <w:t xml:space="preserve">uložení kabelů bude provedeno v souladu s normami ČSN zejména s ČSN 33 2000 -5 -52, ČSN 73 6005, dále s vyhláškami a platnými předpisy -výkopové práce nesmí být zahájeny pokud nebudou vytýčeny podzemní sítě -již realizované inženýrské sítě musí být chráněny proti mechanickému poškození </w:t>
      </w:r>
    </w:p>
    <w:p w:rsidR="00600434" w:rsidRPr="00600434" w:rsidRDefault="00600434" w:rsidP="00600434">
      <w:pPr>
        <w:pStyle w:val="CM7"/>
        <w:numPr>
          <w:ilvl w:val="1"/>
          <w:numId w:val="1"/>
        </w:numPr>
        <w:spacing w:before="240" w:after="120"/>
        <w:ind w:left="993" w:hanging="567"/>
        <w:rPr>
          <w:rFonts w:ascii="Arial" w:hAnsi="Arial" w:cs="Arial"/>
          <w:b/>
          <w:bCs/>
          <w:color w:val="000000"/>
          <w:sz w:val="20"/>
          <w:szCs w:val="20"/>
        </w:rPr>
      </w:pPr>
      <w:r w:rsidRPr="00600434">
        <w:rPr>
          <w:rFonts w:ascii="Arial" w:hAnsi="Arial" w:cs="Arial"/>
          <w:b/>
          <w:bCs/>
          <w:color w:val="000000"/>
          <w:sz w:val="20"/>
          <w:szCs w:val="20"/>
        </w:rPr>
        <w:t xml:space="preserve">Povinnosti investora </w:t>
      </w:r>
    </w:p>
    <w:p w:rsidR="00600434" w:rsidRPr="00600434" w:rsidRDefault="00600434" w:rsidP="00600434">
      <w:pPr>
        <w:pStyle w:val="CM7"/>
        <w:ind w:left="426"/>
        <w:jc w:val="both"/>
        <w:rPr>
          <w:rFonts w:ascii="Arial" w:hAnsi="Arial" w:cs="Arial"/>
          <w:color w:val="000000"/>
          <w:sz w:val="20"/>
          <w:szCs w:val="20"/>
        </w:rPr>
      </w:pPr>
      <w:r w:rsidRPr="00600434">
        <w:rPr>
          <w:rFonts w:ascii="Arial" w:hAnsi="Arial" w:cs="Arial"/>
          <w:color w:val="000000"/>
          <w:sz w:val="20"/>
          <w:szCs w:val="20"/>
        </w:rPr>
        <w:t xml:space="preserve">zajistit vytýčení všech stávajících inženýrských sítí před zahájením zemních prací </w:t>
      </w:r>
    </w:p>
    <w:p w:rsidR="00B27CEA" w:rsidRPr="00B27CEA" w:rsidRDefault="00EE7CBB" w:rsidP="00B27CEA">
      <w:pPr>
        <w:pStyle w:val="CM7"/>
        <w:numPr>
          <w:ilvl w:val="0"/>
          <w:numId w:val="1"/>
        </w:numPr>
        <w:spacing w:before="240" w:after="120"/>
        <w:ind w:left="426" w:hanging="426"/>
        <w:rPr>
          <w:rFonts w:ascii="Arial" w:hAnsi="Arial" w:cs="Arial"/>
          <w:b/>
          <w:bCs/>
          <w:color w:val="000000"/>
          <w:sz w:val="20"/>
          <w:szCs w:val="20"/>
        </w:rPr>
      </w:pPr>
      <w:r w:rsidRPr="00B27CEA">
        <w:rPr>
          <w:rFonts w:ascii="Arial" w:hAnsi="Arial" w:cs="Arial"/>
          <w:b/>
          <w:bCs/>
          <w:color w:val="000000"/>
          <w:sz w:val="20"/>
          <w:szCs w:val="20"/>
        </w:rPr>
        <w:t xml:space="preserve">Závěr: </w:t>
      </w:r>
    </w:p>
    <w:p w:rsidR="00EE7CBB" w:rsidRPr="00B27CEA" w:rsidRDefault="00EE7CBB" w:rsidP="00B27CEA">
      <w:pPr>
        <w:pStyle w:val="CM7"/>
        <w:ind w:left="426"/>
        <w:jc w:val="both"/>
        <w:rPr>
          <w:rFonts w:ascii="Arial" w:hAnsi="Arial" w:cs="Arial"/>
          <w:color w:val="000000"/>
          <w:sz w:val="20"/>
          <w:szCs w:val="20"/>
        </w:rPr>
      </w:pPr>
      <w:r w:rsidRPr="00B27CEA">
        <w:rPr>
          <w:rFonts w:ascii="Arial" w:hAnsi="Arial" w:cs="Arial"/>
          <w:color w:val="000000"/>
          <w:sz w:val="20"/>
          <w:szCs w:val="20"/>
        </w:rPr>
        <w:t>Veškeré elektromontážní práce se provedou dle platných norem ČSN, PNE a za dodržení platných bezpečnostních předpisů.</w:t>
      </w:r>
      <w:r w:rsidR="00B80A44">
        <w:rPr>
          <w:rFonts w:ascii="Arial" w:hAnsi="Arial" w:cs="Arial"/>
          <w:color w:val="000000"/>
          <w:sz w:val="20"/>
          <w:szCs w:val="20"/>
        </w:rPr>
        <w:t xml:space="preserve"> </w:t>
      </w:r>
      <w:r w:rsidRPr="00B27CEA">
        <w:rPr>
          <w:rFonts w:ascii="Arial" w:hAnsi="Arial" w:cs="Arial"/>
          <w:color w:val="000000"/>
          <w:sz w:val="20"/>
          <w:szCs w:val="20"/>
        </w:rPr>
        <w:t xml:space="preserve">Před uvedením do provozu musí projít el. zařízení výchozí revizí ve smyslu platné ČSN 33 20 00-6 61, ČSN 33 15 00.Projektant upozorňuje, že každá el. instalace musí mít předepsanou dokumentaci, umožňující provoz, údržbu a revize el. zařízení ve smyslu platných norem a vyhlášky č. 48/82 Sb. Příslušné detaily umístění a zapojení včetně typového označení bude řešeno v dalším stupni PD tj. ve stupni realizačním. </w:t>
      </w:r>
    </w:p>
    <w:p w:rsidR="00CC698D" w:rsidRDefault="00CC698D"/>
    <w:sectPr w:rsidR="00CC69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8F48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0143130"/>
    <w:multiLevelType w:val="multilevel"/>
    <w:tmpl w:val="B75E474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6E550AC5"/>
    <w:multiLevelType w:val="multilevel"/>
    <w:tmpl w:val="8C2271A2"/>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CBB"/>
    <w:rsid w:val="000F053C"/>
    <w:rsid w:val="001F53C5"/>
    <w:rsid w:val="00373BCB"/>
    <w:rsid w:val="003E5CD8"/>
    <w:rsid w:val="005107B6"/>
    <w:rsid w:val="005F59CD"/>
    <w:rsid w:val="00600434"/>
    <w:rsid w:val="0060711F"/>
    <w:rsid w:val="006A6827"/>
    <w:rsid w:val="006C069A"/>
    <w:rsid w:val="006C3746"/>
    <w:rsid w:val="00790D46"/>
    <w:rsid w:val="007D1E46"/>
    <w:rsid w:val="007F20BD"/>
    <w:rsid w:val="00851E02"/>
    <w:rsid w:val="00897140"/>
    <w:rsid w:val="008B381A"/>
    <w:rsid w:val="00AB0585"/>
    <w:rsid w:val="00AB362F"/>
    <w:rsid w:val="00AD701F"/>
    <w:rsid w:val="00B27CEA"/>
    <w:rsid w:val="00B80A44"/>
    <w:rsid w:val="00CC698D"/>
    <w:rsid w:val="00CE0647"/>
    <w:rsid w:val="00DB58BD"/>
    <w:rsid w:val="00E85C9D"/>
    <w:rsid w:val="00EE7CBB"/>
    <w:rsid w:val="00F307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8D88A"/>
  <w15:chartTrackingRefBased/>
  <w15:docId w15:val="{6BD2CE84-281E-4457-A0C4-0C3FEFB93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M7">
    <w:name w:val="CM7"/>
    <w:basedOn w:val="Normln"/>
    <w:next w:val="Normln"/>
    <w:uiPriority w:val="99"/>
    <w:rsid w:val="00EE7CBB"/>
    <w:pPr>
      <w:widowControl w:val="0"/>
      <w:autoSpaceDE w:val="0"/>
      <w:autoSpaceDN w:val="0"/>
      <w:adjustRightInd w:val="0"/>
      <w:spacing w:after="0" w:line="240" w:lineRule="auto"/>
    </w:pPr>
    <w:rPr>
      <w:rFonts w:ascii="Times New Roman" w:eastAsiaTheme="minorEastAsia" w:hAnsi="Times New Roman" w:cs="Times New Roman"/>
      <w:sz w:val="24"/>
      <w:szCs w:val="24"/>
      <w:lang w:eastAsia="cs-CZ"/>
    </w:rPr>
  </w:style>
  <w:style w:type="paragraph" w:customStyle="1" w:styleId="CM2">
    <w:name w:val="CM2"/>
    <w:basedOn w:val="Normln"/>
    <w:next w:val="Normln"/>
    <w:uiPriority w:val="99"/>
    <w:rsid w:val="00EE7CBB"/>
    <w:pPr>
      <w:widowControl w:val="0"/>
      <w:autoSpaceDE w:val="0"/>
      <w:autoSpaceDN w:val="0"/>
      <w:adjustRightInd w:val="0"/>
      <w:spacing w:after="0" w:line="231" w:lineRule="atLeast"/>
    </w:pPr>
    <w:rPr>
      <w:rFonts w:ascii="Times New Roman" w:eastAsiaTheme="minorEastAsia" w:hAnsi="Times New Roman" w:cs="Times New Roman"/>
      <w:sz w:val="24"/>
      <w:szCs w:val="24"/>
      <w:lang w:eastAsia="cs-CZ"/>
    </w:rPr>
  </w:style>
  <w:style w:type="paragraph" w:customStyle="1" w:styleId="CM3">
    <w:name w:val="CM3"/>
    <w:basedOn w:val="Normln"/>
    <w:next w:val="Normln"/>
    <w:uiPriority w:val="99"/>
    <w:rsid w:val="00EE7CBB"/>
    <w:pPr>
      <w:widowControl w:val="0"/>
      <w:autoSpaceDE w:val="0"/>
      <w:autoSpaceDN w:val="0"/>
      <w:adjustRightInd w:val="0"/>
      <w:spacing w:after="0" w:line="231" w:lineRule="atLeast"/>
    </w:pPr>
    <w:rPr>
      <w:rFonts w:ascii="Times New Roman" w:eastAsiaTheme="minorEastAsia" w:hAnsi="Times New Roman" w:cs="Times New Roman"/>
      <w:sz w:val="24"/>
      <w:szCs w:val="24"/>
      <w:lang w:eastAsia="cs-CZ"/>
    </w:rPr>
  </w:style>
  <w:style w:type="paragraph" w:customStyle="1" w:styleId="CM8">
    <w:name w:val="CM8"/>
    <w:basedOn w:val="Normln"/>
    <w:next w:val="Normln"/>
    <w:uiPriority w:val="99"/>
    <w:rsid w:val="00EE7CBB"/>
    <w:pPr>
      <w:widowControl w:val="0"/>
      <w:autoSpaceDE w:val="0"/>
      <w:autoSpaceDN w:val="0"/>
      <w:adjustRightInd w:val="0"/>
      <w:spacing w:after="0" w:line="240" w:lineRule="auto"/>
    </w:pPr>
    <w:rPr>
      <w:rFonts w:ascii="Times New Roman" w:eastAsiaTheme="minorEastAsia" w:hAnsi="Times New Roman" w:cs="Times New Roman"/>
      <w:sz w:val="24"/>
      <w:szCs w:val="24"/>
      <w:lang w:eastAsia="cs-CZ"/>
    </w:rPr>
  </w:style>
  <w:style w:type="paragraph" w:customStyle="1" w:styleId="Default">
    <w:name w:val="Default"/>
    <w:rsid w:val="00EE7CBB"/>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eastAsia="cs-CZ"/>
    </w:rPr>
  </w:style>
  <w:style w:type="paragraph" w:customStyle="1" w:styleId="CM5">
    <w:name w:val="CM5"/>
    <w:basedOn w:val="Default"/>
    <w:next w:val="Default"/>
    <w:uiPriority w:val="99"/>
    <w:rsid w:val="00EE7CBB"/>
    <w:pPr>
      <w:spacing w:line="266" w:lineRule="atLeast"/>
    </w:pPr>
    <w:rPr>
      <w:color w:val="auto"/>
    </w:rPr>
  </w:style>
  <w:style w:type="paragraph" w:styleId="Odstavecseseznamem">
    <w:name w:val="List Paragraph"/>
    <w:basedOn w:val="Normln"/>
    <w:uiPriority w:val="34"/>
    <w:qFormat/>
    <w:rsid w:val="00EE7CBB"/>
    <w:pPr>
      <w:ind w:left="720"/>
      <w:contextualSpacing/>
    </w:pPr>
  </w:style>
  <w:style w:type="paragraph" w:customStyle="1" w:styleId="CM4">
    <w:name w:val="CM4"/>
    <w:basedOn w:val="Normln"/>
    <w:next w:val="Normln"/>
    <w:uiPriority w:val="99"/>
    <w:rsid w:val="008B381A"/>
    <w:pPr>
      <w:widowControl w:val="0"/>
      <w:autoSpaceDE w:val="0"/>
      <w:autoSpaceDN w:val="0"/>
      <w:adjustRightInd w:val="0"/>
      <w:spacing w:after="0" w:line="240" w:lineRule="auto"/>
    </w:pPr>
    <w:rPr>
      <w:rFonts w:ascii="Arial" w:eastAsiaTheme="minorEastAsia" w:hAnsi="Arial" w:cs="Arial"/>
      <w:sz w:val="24"/>
      <w:szCs w:val="24"/>
      <w:lang w:eastAsia="cs-CZ"/>
    </w:rPr>
  </w:style>
  <w:style w:type="paragraph" w:customStyle="1" w:styleId="CM1">
    <w:name w:val="CM1"/>
    <w:basedOn w:val="Normln"/>
    <w:next w:val="Normln"/>
    <w:uiPriority w:val="99"/>
    <w:rsid w:val="008B381A"/>
    <w:pPr>
      <w:widowControl w:val="0"/>
      <w:autoSpaceDE w:val="0"/>
      <w:autoSpaceDN w:val="0"/>
      <w:adjustRightInd w:val="0"/>
      <w:spacing w:after="0" w:line="276" w:lineRule="atLeast"/>
    </w:pPr>
    <w:rPr>
      <w:rFonts w:ascii="Arial" w:eastAsiaTheme="minorEastAsia"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49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6</Pages>
  <Words>2649</Words>
  <Characters>15633</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Aktivace Enpro</dc:creator>
  <cp:keywords/>
  <dc:description/>
  <cp:lastModifiedBy>Office Aktivace Enpro</cp:lastModifiedBy>
  <cp:revision>8</cp:revision>
  <dcterms:created xsi:type="dcterms:W3CDTF">2020-05-20T04:00:00Z</dcterms:created>
  <dcterms:modified xsi:type="dcterms:W3CDTF">2020-05-20T05:08:00Z</dcterms:modified>
</cp:coreProperties>
</file>